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9351E12" w:rsidR="001E0A28" w:rsidRPr="001E0A28" w:rsidRDefault="00D74772"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DE01E4">
        <w:rPr>
          <w:rFonts w:ascii="Arial" w:eastAsiaTheme="minorEastAsia" w:hAnsi="Arial" w:cs="Arial"/>
          <w:b/>
          <w:sz w:val="24"/>
          <w:szCs w:val="24"/>
          <w:lang w:eastAsia="zh-CN"/>
        </w:rPr>
        <w:tab/>
      </w:r>
      <w:r w:rsidR="00DE01E4">
        <w:rPr>
          <w:rFonts w:ascii="Arial" w:eastAsiaTheme="minorEastAsia" w:hAnsi="Arial" w:cs="Arial"/>
          <w:b/>
          <w:sz w:val="24"/>
          <w:szCs w:val="24"/>
          <w:lang w:eastAsia="zh-CN"/>
        </w:rPr>
        <w:tab/>
      </w:r>
      <w:r w:rsidR="00DE01E4">
        <w:rPr>
          <w:rFonts w:ascii="Arial" w:eastAsiaTheme="minorEastAsia" w:hAnsi="Arial" w:cs="Arial"/>
          <w:b/>
          <w:sz w:val="24"/>
          <w:szCs w:val="24"/>
          <w:lang w:eastAsia="zh-CN"/>
        </w:rPr>
        <w:tab/>
      </w:r>
      <w:r w:rsidR="00DE01E4">
        <w:rPr>
          <w:rFonts w:ascii="Arial" w:eastAsiaTheme="minorEastAsia" w:hAnsi="Arial" w:cs="Arial"/>
          <w:b/>
          <w:sz w:val="24"/>
          <w:szCs w:val="24"/>
          <w:lang w:eastAsia="zh-CN"/>
        </w:rPr>
        <w:tab/>
      </w:r>
      <w:r w:rsidR="00DE01E4">
        <w:rPr>
          <w:rFonts w:ascii="Arial" w:eastAsiaTheme="minorEastAsia" w:hAnsi="Arial" w:cs="Arial"/>
          <w:b/>
          <w:sz w:val="24"/>
          <w:szCs w:val="24"/>
          <w:lang w:eastAsia="zh-CN"/>
        </w:rPr>
        <w:tab/>
      </w:r>
      <w:r w:rsidR="00DE01E4">
        <w:rPr>
          <w:rFonts w:ascii="Arial" w:eastAsiaTheme="minorEastAsia" w:hAnsi="Arial" w:cs="Arial"/>
          <w:b/>
          <w:sz w:val="24"/>
          <w:szCs w:val="24"/>
          <w:lang w:eastAsia="zh-CN"/>
        </w:rPr>
        <w:tab/>
      </w:r>
      <w:r w:rsidR="0010496E">
        <w:rPr>
          <w:rFonts w:ascii="Arial" w:eastAsiaTheme="minorEastAsia" w:hAnsi="Arial" w:cs="Arial"/>
          <w:b/>
          <w:color w:val="FF0000"/>
          <w:sz w:val="24"/>
          <w:szCs w:val="24"/>
          <w:lang w:eastAsia="zh-CN"/>
        </w:rPr>
        <w:tab/>
      </w:r>
      <w:r w:rsidR="0010496E">
        <w:rPr>
          <w:rFonts w:ascii="Arial" w:eastAsiaTheme="minorEastAsia" w:hAnsi="Arial" w:cs="Arial"/>
          <w:b/>
          <w:color w:val="FF0000"/>
          <w:sz w:val="24"/>
          <w:szCs w:val="24"/>
          <w:lang w:eastAsia="zh-CN"/>
        </w:rPr>
        <w:tab/>
      </w:r>
      <w:r>
        <w:rPr>
          <w:rFonts w:ascii="Arial" w:eastAsiaTheme="minorEastAsia" w:hAnsi="Arial" w:cs="Arial"/>
          <w:b/>
          <w:color w:val="FF0000"/>
          <w:sz w:val="24"/>
          <w:szCs w:val="24"/>
          <w:lang w:eastAsia="zh-CN"/>
        </w:rPr>
        <w:t xml:space="preserve"> </w:t>
      </w:r>
      <w:r>
        <w:rPr>
          <w:rFonts w:ascii="Arial" w:eastAsiaTheme="minorEastAsia" w:hAnsi="Arial" w:cs="Arial"/>
          <w:b/>
          <w:color w:val="FF0000"/>
          <w:sz w:val="24"/>
          <w:szCs w:val="24"/>
          <w:lang w:eastAsia="zh-CN"/>
        </w:rPr>
        <w:tab/>
      </w:r>
      <w:r>
        <w:rPr>
          <w:rFonts w:ascii="Arial" w:eastAsiaTheme="minorEastAsia" w:hAnsi="Arial" w:cs="Arial"/>
          <w:b/>
          <w:color w:val="FF0000"/>
          <w:sz w:val="24"/>
          <w:szCs w:val="24"/>
          <w:lang w:eastAsia="zh-CN"/>
        </w:rPr>
        <w:tab/>
      </w:r>
      <w:r w:rsidR="007E161A" w:rsidRPr="007E161A">
        <w:rPr>
          <w:rFonts w:ascii="Arial" w:eastAsiaTheme="minorEastAsia" w:hAnsi="Arial" w:cs="Arial"/>
          <w:b/>
          <w:sz w:val="24"/>
          <w:szCs w:val="24"/>
          <w:lang w:eastAsia="zh-CN"/>
        </w:rPr>
        <w:t>R4-210</w:t>
      </w:r>
      <w:r w:rsidR="00DE01E4">
        <w:rPr>
          <w:rFonts w:ascii="Arial" w:eastAsiaTheme="minorEastAsia" w:hAnsi="Arial" w:cs="Arial"/>
          <w:b/>
          <w:sz w:val="24"/>
          <w:szCs w:val="24"/>
          <w:lang w:eastAsia="zh-CN"/>
        </w:rPr>
        <w:t>3924</w:t>
      </w:r>
    </w:p>
    <w:p w14:paraId="758F6190" w14:textId="77777777" w:rsidR="00D74772" w:rsidRDefault="00D74772" w:rsidP="00D74772">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Pr>
          <w:sz w:val="24"/>
        </w:rPr>
        <w:t>25 Jan</w:t>
      </w:r>
      <w:r w:rsidRPr="00401923">
        <w:rPr>
          <w:sz w:val="24"/>
        </w:rPr>
        <w:t xml:space="preserve"> –  </w:t>
      </w:r>
      <w:r>
        <w:rPr>
          <w:sz w:val="24"/>
        </w:rPr>
        <w:t>05 Feb</w:t>
      </w:r>
      <w:r w:rsidRPr="00401923">
        <w:rPr>
          <w:sz w:val="24"/>
          <w:szCs w:val="24"/>
          <w:lang w:eastAsia="zh-CN"/>
        </w:rPr>
        <w:t>, 202</w:t>
      </w:r>
      <w:r>
        <w:rPr>
          <w:sz w:val="24"/>
          <w:szCs w:val="24"/>
          <w:lang w:eastAsia="zh-CN"/>
        </w:rPr>
        <w:t>1</w:t>
      </w:r>
    </w:p>
    <w:p w14:paraId="2637FD31" w14:textId="77777777" w:rsidR="001E0A28" w:rsidRPr="00D74772" w:rsidRDefault="001E0A28" w:rsidP="001E0A28">
      <w:pPr>
        <w:spacing w:after="120"/>
        <w:ind w:left="1985" w:hanging="1985"/>
        <w:rPr>
          <w:rFonts w:ascii="Arial" w:eastAsia="MS Mincho" w:hAnsi="Arial" w:cs="Arial"/>
          <w:b/>
          <w:sz w:val="22"/>
        </w:rPr>
      </w:pPr>
    </w:p>
    <w:p w14:paraId="282755FA" w14:textId="221D26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40003">
        <w:rPr>
          <w:rFonts w:ascii="Arial" w:eastAsiaTheme="minorEastAsia" w:hAnsi="Arial" w:cs="Arial"/>
          <w:color w:val="000000"/>
          <w:sz w:val="22"/>
          <w:lang w:eastAsia="zh-CN"/>
        </w:rPr>
        <w:t>4.5</w:t>
      </w:r>
    </w:p>
    <w:p w14:paraId="50D5329D" w14:textId="195EB1B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40003">
        <w:rPr>
          <w:rFonts w:ascii="Arial" w:hAnsi="Arial" w:cs="Arial"/>
          <w:color w:val="000000"/>
          <w:sz w:val="22"/>
          <w:lang w:eastAsia="zh-CN"/>
        </w:rPr>
        <w:t>Moderator</w:t>
      </w:r>
      <w:r w:rsidR="00D40003" w:rsidRPr="00D40003">
        <w:rPr>
          <w:rFonts w:ascii="Arial" w:hAnsi="Arial" w:cs="Arial"/>
          <w:color w:val="000000"/>
          <w:sz w:val="22"/>
          <w:lang w:eastAsia="zh-CN"/>
        </w:rPr>
        <w:t>:</w:t>
      </w:r>
      <w:r w:rsidR="00321150" w:rsidRPr="00D40003">
        <w:rPr>
          <w:rFonts w:ascii="Arial" w:hAnsi="Arial" w:cs="Arial"/>
          <w:color w:val="000000"/>
          <w:sz w:val="22"/>
          <w:lang w:eastAsia="zh-CN"/>
        </w:rPr>
        <w:t xml:space="preserve"> </w:t>
      </w:r>
      <w:r w:rsidR="00D40003" w:rsidRPr="00D40003">
        <w:rPr>
          <w:rFonts w:ascii="Arial" w:hAnsi="Arial" w:cs="Arial"/>
          <w:color w:val="000000"/>
          <w:sz w:val="22"/>
          <w:lang w:eastAsia="zh-CN"/>
        </w:rPr>
        <w:t>Huawei</w:t>
      </w:r>
    </w:p>
    <w:p w14:paraId="1E0389E7" w14:textId="727CC42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D40003" w:rsidRPr="00D40003">
        <w:rPr>
          <w:rFonts w:ascii="Arial" w:eastAsiaTheme="minorEastAsia" w:hAnsi="Arial" w:cs="Arial"/>
          <w:color w:val="000000"/>
          <w:sz w:val="22"/>
          <w:lang w:eastAsia="zh-CN"/>
        </w:rPr>
        <w:t>[98e][302]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5BB569D" w14:textId="302BD1B4" w:rsidR="00D40003" w:rsidRPr="00001D8E" w:rsidRDefault="00D40003" w:rsidP="00D40003">
      <w:pPr>
        <w:rPr>
          <w:color w:val="0070C0"/>
          <w:lang w:eastAsia="zh-CN"/>
        </w:rPr>
      </w:pPr>
      <w:r w:rsidRPr="00001D8E">
        <w:rPr>
          <w:color w:val="0070C0"/>
          <w:lang w:eastAsia="zh-CN"/>
        </w:rPr>
        <w:t xml:space="preserve">This topic area is for NR conformance specification maintenance, there are </w:t>
      </w:r>
      <w:r w:rsidR="0032151A">
        <w:rPr>
          <w:color w:val="0070C0"/>
          <w:lang w:eastAsia="zh-CN"/>
        </w:rPr>
        <w:t>2</w:t>
      </w:r>
      <w:r w:rsidRPr="00001D8E">
        <w:rPr>
          <w:color w:val="0070C0"/>
          <w:lang w:eastAsia="zh-CN"/>
        </w:rPr>
        <w:t xml:space="preserve"> major topic area’s:</w:t>
      </w:r>
    </w:p>
    <w:p w14:paraId="13E60365" w14:textId="4B4D0DF7" w:rsidR="00D40003" w:rsidRPr="00001D8E" w:rsidRDefault="00D40003" w:rsidP="00D40003">
      <w:pPr>
        <w:pStyle w:val="ListParagraph"/>
        <w:numPr>
          <w:ilvl w:val="0"/>
          <w:numId w:val="17"/>
        </w:numPr>
        <w:ind w:firstLineChars="0"/>
        <w:rPr>
          <w:color w:val="0070C0"/>
          <w:lang w:eastAsia="zh-CN"/>
        </w:rPr>
      </w:pPr>
      <w:r w:rsidRPr="00001D8E">
        <w:rPr>
          <w:rFonts w:eastAsiaTheme="minorEastAsia" w:hint="eastAsia"/>
          <w:color w:val="0070C0"/>
          <w:lang w:eastAsia="zh-CN"/>
        </w:rPr>
        <w:t>C</w:t>
      </w:r>
      <w:r w:rsidRPr="00001D8E">
        <w:rPr>
          <w:rFonts w:eastAsiaTheme="minorEastAsia"/>
          <w:color w:val="0070C0"/>
          <w:lang w:eastAsia="zh-CN"/>
        </w:rPr>
        <w:t>LTA</w:t>
      </w:r>
      <w:r w:rsidRPr="00001D8E">
        <w:rPr>
          <w:rFonts w:eastAsiaTheme="minorEastAsia"/>
          <w:color w:val="0070C0"/>
          <w:lang w:eastAsia="zh-CN"/>
        </w:rPr>
        <w:tab/>
      </w:r>
    </w:p>
    <w:p w14:paraId="661DA614" w14:textId="57917665"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Maximum length definition</w:t>
      </w:r>
    </w:p>
    <w:p w14:paraId="4BE79AFE" w14:textId="5820C244"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Adjacent channel co-location CLTA location</w:t>
      </w:r>
    </w:p>
    <w:p w14:paraId="1300FC8B" w14:textId="29337351" w:rsidR="00D40003" w:rsidRPr="00001D8E" w:rsidRDefault="00D40003" w:rsidP="00D40003">
      <w:pPr>
        <w:pStyle w:val="ListParagraph"/>
        <w:numPr>
          <w:ilvl w:val="0"/>
          <w:numId w:val="17"/>
        </w:numPr>
        <w:ind w:firstLineChars="0"/>
        <w:rPr>
          <w:color w:val="0070C0"/>
          <w:lang w:eastAsia="zh-CN"/>
        </w:rPr>
      </w:pPr>
      <w:r w:rsidRPr="00001D8E">
        <w:rPr>
          <w:rFonts w:eastAsiaTheme="minorEastAsia"/>
          <w:color w:val="0070C0"/>
          <w:lang w:eastAsia="zh-CN"/>
        </w:rPr>
        <w:t>Corrections and maintenance</w:t>
      </w:r>
    </w:p>
    <w:p w14:paraId="18BADA76" w14:textId="10EF96BD"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PN23 sequence</w:t>
      </w:r>
    </w:p>
    <w:p w14:paraId="35DBBCEC" w14:textId="4756D6AE"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Corrections based on harmonised standard updates</w:t>
      </w:r>
    </w:p>
    <w:p w14:paraId="63AFB787" w14:textId="742675AC"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Receiver requirements correction</w:t>
      </w:r>
    </w:p>
    <w:p w14:paraId="6976BCBB" w14:textId="356EBA65"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2 cut TRP updates</w:t>
      </w:r>
    </w:p>
    <w:p w14:paraId="0EE06B6A" w14:textId="6FE2187C" w:rsidR="00004165" w:rsidRPr="00805BE8" w:rsidRDefault="00DE01E4" w:rsidP="00805BE8">
      <w:pPr>
        <w:rPr>
          <w:color w:val="0070C0"/>
          <w:lang w:eastAsia="zh-CN"/>
        </w:rPr>
      </w:pPr>
      <w:r>
        <w:rPr>
          <w:color w:val="0070C0"/>
          <w:lang w:eastAsia="zh-CN"/>
        </w:rPr>
        <w:t>This discussion document is for the 2</w:t>
      </w:r>
      <w:r w:rsidRPr="00FF1ADE">
        <w:rPr>
          <w:color w:val="0070C0"/>
          <w:vertAlign w:val="superscript"/>
          <w:lang w:eastAsia="zh-CN"/>
        </w:rPr>
        <w:t>nd</w:t>
      </w:r>
      <w:r>
        <w:rPr>
          <w:color w:val="0070C0"/>
          <w:lang w:eastAsia="zh-CN"/>
        </w:rPr>
        <w:t xml:space="preserve"> round. There is a WF on the co-location adjacent band issue 2-1 and the remaining discussion are based on revised CR’s.</w:t>
      </w:r>
    </w:p>
    <w:p w14:paraId="609286E5" w14:textId="7959996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40003">
        <w:rPr>
          <w:lang w:eastAsia="ja-JP"/>
        </w:rPr>
        <w:t>CLTA</w:t>
      </w:r>
    </w:p>
    <w:p w14:paraId="691D6425" w14:textId="462C132D" w:rsidR="00035C50" w:rsidRPr="00001D8E" w:rsidRDefault="00D40003" w:rsidP="00D40003">
      <w:pPr>
        <w:rPr>
          <w:color w:val="0070C0"/>
          <w:lang w:eastAsia="zh-CN"/>
        </w:rPr>
      </w:pPr>
      <w:r w:rsidRPr="00001D8E">
        <w:rPr>
          <w:color w:val="0070C0"/>
          <w:lang w:eastAsia="zh-CN"/>
        </w:rPr>
        <w:t>There are 2 topics on CLTA</w:t>
      </w:r>
    </w:p>
    <w:p w14:paraId="740960B9" w14:textId="77777777" w:rsidR="00D40003" w:rsidRPr="00001D8E" w:rsidRDefault="00D40003" w:rsidP="00D40003">
      <w:pPr>
        <w:pStyle w:val="ListParagraph"/>
        <w:numPr>
          <w:ilvl w:val="1"/>
          <w:numId w:val="17"/>
        </w:numPr>
        <w:ind w:firstLineChars="0"/>
        <w:rPr>
          <w:color w:val="0070C0"/>
          <w:lang w:eastAsia="zh-CN"/>
        </w:rPr>
      </w:pPr>
      <w:r w:rsidRPr="00001D8E">
        <w:rPr>
          <w:color w:val="0070C0"/>
          <w:lang w:eastAsia="zh-CN"/>
        </w:rPr>
        <w:tab/>
      </w:r>
      <w:r w:rsidRPr="00001D8E">
        <w:rPr>
          <w:rFonts w:eastAsiaTheme="minorEastAsia"/>
          <w:color w:val="0070C0"/>
          <w:lang w:eastAsia="zh-CN"/>
        </w:rPr>
        <w:t>Maximum length definition</w:t>
      </w:r>
    </w:p>
    <w:p w14:paraId="23E870CD" w14:textId="72E7038F" w:rsidR="00D40003" w:rsidRPr="00001D8E" w:rsidRDefault="00D40003" w:rsidP="00D40003">
      <w:pPr>
        <w:pStyle w:val="ListParagraph"/>
        <w:numPr>
          <w:ilvl w:val="1"/>
          <w:numId w:val="17"/>
        </w:numPr>
        <w:ind w:firstLineChars="0"/>
        <w:rPr>
          <w:color w:val="0070C0"/>
          <w:lang w:eastAsia="zh-CN"/>
        </w:rPr>
      </w:pPr>
      <w:r w:rsidRPr="00001D8E">
        <w:rPr>
          <w:rFonts w:eastAsiaTheme="minorEastAsia"/>
          <w:color w:val="0070C0"/>
          <w:lang w:eastAsia="zh-CN"/>
        </w:rPr>
        <w:t>Adjacent channel co-location CLTA location</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10201" w:type="dxa"/>
        <w:tblLayout w:type="fixed"/>
        <w:tblLook w:val="04A0" w:firstRow="1" w:lastRow="0" w:firstColumn="1" w:lastColumn="0" w:noHBand="0" w:noVBand="1"/>
      </w:tblPr>
      <w:tblGrid>
        <w:gridCol w:w="1271"/>
        <w:gridCol w:w="1050"/>
        <w:gridCol w:w="7880"/>
      </w:tblGrid>
      <w:tr w:rsidR="00484C5D" w:rsidRPr="00F53FE2" w14:paraId="0411894B" w14:textId="77777777" w:rsidTr="00444E10">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5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88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444E10">
        <w:trPr>
          <w:trHeight w:val="468"/>
        </w:trPr>
        <w:tc>
          <w:tcPr>
            <w:tcW w:w="1271" w:type="dxa"/>
          </w:tcPr>
          <w:p w14:paraId="12FD4C09" w14:textId="184B1E9C" w:rsidR="00F53FE2" w:rsidRPr="004A7544" w:rsidRDefault="00D40003" w:rsidP="00805BE8">
            <w:pPr>
              <w:spacing w:before="120" w:after="120"/>
            </w:pPr>
            <w:r>
              <w:t>R4-2100385</w:t>
            </w:r>
          </w:p>
        </w:tc>
        <w:tc>
          <w:tcPr>
            <w:tcW w:w="1050" w:type="dxa"/>
          </w:tcPr>
          <w:p w14:paraId="1A5AAE84" w14:textId="3A173F36" w:rsidR="00F53FE2" w:rsidRPr="004A7544" w:rsidRDefault="00D40003" w:rsidP="00805BE8">
            <w:pPr>
              <w:spacing w:before="120" w:after="120"/>
            </w:pPr>
            <w:r>
              <w:t>CATT</w:t>
            </w:r>
          </w:p>
        </w:tc>
        <w:tc>
          <w:tcPr>
            <w:tcW w:w="7880" w:type="dxa"/>
          </w:tcPr>
          <w:p w14:paraId="75934AC6" w14:textId="77777777" w:rsidR="00D40003" w:rsidRDefault="00D40003" w:rsidP="00D40003">
            <w:pPr>
              <w:jc w:val="both"/>
              <w:rPr>
                <w:b/>
                <w:lang w:val="en-US" w:eastAsia="zh-CN"/>
              </w:rPr>
            </w:pPr>
            <w:r w:rsidRPr="00121563">
              <w:rPr>
                <w:rFonts w:hint="eastAsia"/>
                <w:b/>
                <w:lang w:eastAsia="zh-CN"/>
              </w:rPr>
              <w:t xml:space="preserve">Proposal 1: </w:t>
            </w:r>
            <w:r w:rsidRPr="00F5116C">
              <w:rPr>
                <w:rFonts w:hint="eastAsia"/>
                <w:b/>
                <w:lang w:val="en-US" w:eastAsia="zh-CN"/>
              </w:rPr>
              <w:t>Adopt</w:t>
            </w:r>
            <w:r>
              <w:rPr>
                <w:rFonts w:hint="eastAsia"/>
                <w:b/>
                <w:lang w:val="en-US" w:eastAsia="zh-CN"/>
              </w:rPr>
              <w:t xml:space="preserve"> the following method to correct out-of-band CLTA</w:t>
            </w:r>
            <w:r w:rsidRPr="00EE11EA">
              <w:rPr>
                <w:rFonts w:hint="eastAsia"/>
                <w:b/>
                <w:lang w:val="en-US" w:eastAsia="zh-CN"/>
              </w:rPr>
              <w:t xml:space="preserve"> </w:t>
            </w:r>
            <w:r>
              <w:rPr>
                <w:rFonts w:hint="eastAsia"/>
                <w:b/>
                <w:lang w:val="en-US" w:eastAsia="zh-CN"/>
              </w:rPr>
              <w:t>definition.</w:t>
            </w:r>
          </w:p>
          <w:tbl>
            <w:tblPr>
              <w:tblStyle w:val="Tabellengitternetz1"/>
              <w:tblW w:w="7625" w:type="dxa"/>
              <w:jc w:val="center"/>
              <w:tblLayout w:type="fixed"/>
              <w:tblLook w:val="04A0" w:firstRow="1" w:lastRow="0" w:firstColumn="1" w:lastColumn="0" w:noHBand="0" w:noVBand="1"/>
            </w:tblPr>
            <w:tblGrid>
              <w:gridCol w:w="2381"/>
              <w:gridCol w:w="2383"/>
              <w:gridCol w:w="2861"/>
            </w:tblGrid>
            <w:tr w:rsidR="00D40003" w:rsidRPr="00866809" w14:paraId="6CA29950" w14:textId="77777777" w:rsidTr="00001D8E">
              <w:trPr>
                <w:cantSplit/>
                <w:jc w:val="center"/>
              </w:trPr>
              <w:tc>
                <w:tcPr>
                  <w:tcW w:w="2381" w:type="dxa"/>
                  <w:tcBorders>
                    <w:top w:val="single" w:sz="4" w:space="0" w:color="auto"/>
                    <w:left w:val="single" w:sz="4" w:space="0" w:color="auto"/>
                    <w:bottom w:val="single" w:sz="4" w:space="0" w:color="auto"/>
                    <w:right w:val="single" w:sz="4" w:space="0" w:color="auto"/>
                  </w:tcBorders>
                  <w:noWrap/>
                  <w:hideMark/>
                </w:tcPr>
                <w:p w14:paraId="2EA88D16" w14:textId="77777777" w:rsidR="00D40003" w:rsidRPr="00866809" w:rsidRDefault="00D40003" w:rsidP="00D40003">
                  <w:pPr>
                    <w:keepNext/>
                    <w:keepLines/>
                    <w:spacing w:after="0"/>
                    <w:jc w:val="center"/>
                    <w:rPr>
                      <w:rFonts w:ascii="Arial" w:hAnsi="Arial"/>
                      <w:b/>
                      <w:sz w:val="18"/>
                      <w:szCs w:val="18"/>
                      <w:lang w:eastAsia="en-GB"/>
                    </w:rPr>
                  </w:pPr>
                  <w:r w:rsidRPr="00866809">
                    <w:rPr>
                      <w:rFonts w:ascii="Arial" w:hAnsi="Arial"/>
                      <w:b/>
                      <w:sz w:val="18"/>
                      <w:szCs w:val="18"/>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133941E9" w14:textId="77777777" w:rsidR="00D40003" w:rsidRPr="00866809" w:rsidRDefault="00D40003" w:rsidP="00D40003">
                  <w:pPr>
                    <w:keepNext/>
                    <w:keepLines/>
                    <w:spacing w:after="0"/>
                    <w:jc w:val="center"/>
                    <w:rPr>
                      <w:rFonts w:ascii="Arial" w:hAnsi="Arial"/>
                      <w:b/>
                      <w:sz w:val="18"/>
                      <w:szCs w:val="18"/>
                      <w:lang w:eastAsia="en-GB"/>
                    </w:rPr>
                  </w:pPr>
                  <w:r w:rsidRPr="00866809">
                    <w:rPr>
                      <w:rFonts w:ascii="Arial" w:hAnsi="Arial"/>
                      <w:b/>
                      <w:sz w:val="18"/>
                      <w:szCs w:val="18"/>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16A254F9" w14:textId="77777777" w:rsidR="00D40003" w:rsidRPr="00866809" w:rsidRDefault="00D40003" w:rsidP="00D40003">
                  <w:pPr>
                    <w:keepNext/>
                    <w:keepLines/>
                    <w:spacing w:after="0"/>
                    <w:jc w:val="center"/>
                    <w:rPr>
                      <w:rFonts w:ascii="Arial" w:hAnsi="Arial"/>
                      <w:b/>
                      <w:sz w:val="18"/>
                      <w:szCs w:val="18"/>
                      <w:lang w:eastAsia="en-GB"/>
                    </w:rPr>
                  </w:pPr>
                  <w:r w:rsidRPr="00866809">
                    <w:rPr>
                      <w:rFonts w:ascii="Arial" w:hAnsi="Arial"/>
                      <w:b/>
                      <w:sz w:val="18"/>
                      <w:szCs w:val="18"/>
                      <w:lang w:eastAsia="en-GB"/>
                    </w:rPr>
                    <w:t>Out-of-band CLTAs</w:t>
                  </w:r>
                </w:p>
              </w:tc>
            </w:tr>
            <w:tr w:rsidR="00D40003" w:rsidRPr="00866809" w14:paraId="025E93F8" w14:textId="77777777" w:rsidTr="00001D8E">
              <w:trPr>
                <w:cantSplit/>
                <w:jc w:val="center"/>
              </w:trPr>
              <w:tc>
                <w:tcPr>
                  <w:tcW w:w="2381" w:type="dxa"/>
                  <w:tcBorders>
                    <w:top w:val="single" w:sz="4" w:space="0" w:color="auto"/>
                    <w:left w:val="single" w:sz="4" w:space="0" w:color="auto"/>
                    <w:bottom w:val="single" w:sz="4" w:space="0" w:color="auto"/>
                    <w:right w:val="single" w:sz="4" w:space="0" w:color="auto"/>
                  </w:tcBorders>
                  <w:noWrap/>
                  <w:hideMark/>
                </w:tcPr>
                <w:p w14:paraId="34E08F7E" w14:textId="77777777" w:rsidR="00D40003" w:rsidRPr="00866809" w:rsidRDefault="00D40003" w:rsidP="00D40003">
                  <w:pPr>
                    <w:keepNext/>
                    <w:keepLines/>
                    <w:spacing w:after="0"/>
                    <w:rPr>
                      <w:rFonts w:ascii="Arial" w:hAnsi="Arial"/>
                      <w:sz w:val="18"/>
                      <w:szCs w:val="18"/>
                      <w:lang w:eastAsia="en-GB"/>
                    </w:rPr>
                  </w:pPr>
                  <w:r w:rsidRPr="00866809">
                    <w:rPr>
                      <w:rFonts w:ascii="Arial" w:hAnsi="Arial"/>
                      <w:sz w:val="18"/>
                      <w:szCs w:val="18"/>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25EDB150"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Test object vertical radiating length ±</w:t>
                  </w:r>
                  <w:r w:rsidRPr="00866809">
                    <w:rPr>
                      <w:rFonts w:ascii="Arial" w:hAnsi="Arial"/>
                      <w:sz w:val="18"/>
                      <w:szCs w:val="18"/>
                      <w:lang w:val="en-US" w:eastAsia="en-GB"/>
                    </w:rPr>
                    <w:t>30</w:t>
                  </w:r>
                  <w:r w:rsidRPr="00866809">
                    <w:rPr>
                      <w:rFonts w:ascii="Arial" w:hAnsi="Arial"/>
                      <w:sz w:val="18"/>
                      <w:szCs w:val="18"/>
                      <w:lang w:eastAsia="en-GB"/>
                    </w:rPr>
                    <w:t>%</w:t>
                  </w:r>
                </w:p>
              </w:tc>
              <w:tc>
                <w:tcPr>
                  <w:tcW w:w="2861" w:type="dxa"/>
                  <w:tcBorders>
                    <w:top w:val="single" w:sz="4" w:space="0" w:color="auto"/>
                    <w:left w:val="single" w:sz="4" w:space="0" w:color="auto"/>
                    <w:bottom w:val="single" w:sz="4" w:space="0" w:color="auto"/>
                    <w:right w:val="single" w:sz="4" w:space="0" w:color="auto"/>
                  </w:tcBorders>
                  <w:noWrap/>
                  <w:hideMark/>
                </w:tcPr>
                <w:p w14:paraId="2AB80A0E" w14:textId="77777777" w:rsidR="00D40003" w:rsidRPr="003E0CCA" w:rsidRDefault="00D40003" w:rsidP="00D40003">
                  <w:pPr>
                    <w:keepNext/>
                    <w:keepLines/>
                    <w:spacing w:after="0"/>
                    <w:jc w:val="center"/>
                    <w:rPr>
                      <w:rFonts w:ascii="Arial" w:eastAsiaTheme="minorEastAsia" w:hAnsi="Arial"/>
                      <w:sz w:val="18"/>
                      <w:szCs w:val="18"/>
                      <w:highlight w:val="yellow"/>
                      <w:lang w:eastAsia="zh-CN"/>
                    </w:rPr>
                  </w:pPr>
                  <w:r w:rsidRPr="003E0CCA">
                    <w:rPr>
                      <w:rFonts w:ascii="Arial" w:hAnsi="Arial"/>
                      <w:sz w:val="18"/>
                      <w:szCs w:val="18"/>
                      <w:highlight w:val="yellow"/>
                      <w:lang w:eastAsia="en-GB"/>
                    </w:rPr>
                    <w:t>Test object vertical radiating length ±</w:t>
                  </w:r>
                  <w:r w:rsidRPr="003E0CCA">
                    <w:rPr>
                      <w:rFonts w:ascii="Arial" w:hAnsi="Arial"/>
                      <w:sz w:val="18"/>
                      <w:szCs w:val="18"/>
                      <w:highlight w:val="yellow"/>
                      <w:lang w:val="en-US" w:eastAsia="en-GB"/>
                    </w:rPr>
                    <w:t>30</w:t>
                  </w:r>
                  <w:r w:rsidRPr="003E0CCA">
                    <w:rPr>
                      <w:rFonts w:ascii="Arial" w:hAnsi="Arial"/>
                      <w:sz w:val="18"/>
                      <w:szCs w:val="18"/>
                      <w:highlight w:val="yellow"/>
                      <w:lang w:eastAsia="en-GB"/>
                    </w:rPr>
                    <w:t>%</w:t>
                  </w:r>
                </w:p>
                <w:p w14:paraId="71667334" w14:textId="77777777" w:rsidR="00D40003" w:rsidRPr="00866809" w:rsidRDefault="00D40003" w:rsidP="00D40003">
                  <w:pPr>
                    <w:keepNext/>
                    <w:keepLines/>
                    <w:spacing w:after="0"/>
                    <w:jc w:val="center"/>
                    <w:rPr>
                      <w:rFonts w:ascii="Arial" w:eastAsiaTheme="minorEastAsia" w:hAnsi="Arial"/>
                      <w:sz w:val="18"/>
                      <w:szCs w:val="18"/>
                      <w:lang w:eastAsia="zh-CN"/>
                    </w:rPr>
                  </w:pPr>
                  <w:r w:rsidRPr="003E0CCA">
                    <w:rPr>
                      <w:rFonts w:ascii="Arial" w:eastAsiaTheme="minorEastAsia" w:hAnsi="Arial"/>
                      <w:sz w:val="18"/>
                      <w:szCs w:val="18"/>
                      <w:highlight w:val="yellow"/>
                      <w:lang w:eastAsia="zh-CN"/>
                    </w:rPr>
                    <w:t>(Note 3)</w:t>
                  </w:r>
                </w:p>
              </w:tc>
            </w:tr>
            <w:tr w:rsidR="00D40003" w:rsidRPr="00866809" w14:paraId="54788358" w14:textId="77777777" w:rsidTr="00001D8E">
              <w:trPr>
                <w:cantSplit/>
                <w:jc w:val="center"/>
              </w:trPr>
              <w:tc>
                <w:tcPr>
                  <w:tcW w:w="2381" w:type="dxa"/>
                  <w:tcBorders>
                    <w:top w:val="single" w:sz="4" w:space="0" w:color="auto"/>
                    <w:left w:val="single" w:sz="4" w:space="0" w:color="auto"/>
                    <w:bottom w:val="single" w:sz="4" w:space="0" w:color="auto"/>
                    <w:right w:val="single" w:sz="4" w:space="0" w:color="auto"/>
                  </w:tcBorders>
                  <w:noWrap/>
                  <w:hideMark/>
                </w:tcPr>
                <w:p w14:paraId="015F5129" w14:textId="77777777" w:rsidR="00D40003" w:rsidRPr="00866809" w:rsidRDefault="00D40003" w:rsidP="00D40003">
                  <w:pPr>
                    <w:keepNext/>
                    <w:keepLines/>
                    <w:spacing w:after="0"/>
                    <w:rPr>
                      <w:rFonts w:ascii="Arial" w:hAnsi="Arial"/>
                      <w:sz w:val="18"/>
                      <w:szCs w:val="18"/>
                      <w:lang w:eastAsia="en-GB"/>
                    </w:rPr>
                  </w:pPr>
                  <w:r w:rsidRPr="00866809">
                    <w:rPr>
                      <w:rFonts w:ascii="Arial" w:hAnsi="Arial"/>
                      <w:sz w:val="18"/>
                      <w:szCs w:val="18"/>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40B950FD"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2064C223"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65° ± 10°</w:t>
                  </w:r>
                </w:p>
              </w:tc>
            </w:tr>
            <w:tr w:rsidR="00D40003" w:rsidRPr="00866809" w14:paraId="14FE58C3" w14:textId="77777777" w:rsidTr="00001D8E">
              <w:trPr>
                <w:cantSplit/>
                <w:jc w:val="center"/>
              </w:trPr>
              <w:tc>
                <w:tcPr>
                  <w:tcW w:w="2381" w:type="dxa"/>
                  <w:tcBorders>
                    <w:top w:val="single" w:sz="4" w:space="0" w:color="auto"/>
                    <w:left w:val="single" w:sz="4" w:space="0" w:color="auto"/>
                    <w:bottom w:val="single" w:sz="4" w:space="0" w:color="auto"/>
                    <w:right w:val="single" w:sz="4" w:space="0" w:color="auto"/>
                  </w:tcBorders>
                  <w:noWrap/>
                  <w:hideMark/>
                </w:tcPr>
                <w:p w14:paraId="2E539D83" w14:textId="77777777" w:rsidR="00D40003" w:rsidRPr="00866809" w:rsidRDefault="00D40003" w:rsidP="00D40003">
                  <w:pPr>
                    <w:keepNext/>
                    <w:keepLines/>
                    <w:spacing w:after="0"/>
                    <w:rPr>
                      <w:rFonts w:ascii="Arial" w:hAnsi="Arial"/>
                      <w:sz w:val="18"/>
                      <w:szCs w:val="18"/>
                      <w:lang w:eastAsia="en-GB"/>
                    </w:rPr>
                  </w:pPr>
                  <w:r w:rsidRPr="00866809">
                    <w:rPr>
                      <w:rFonts w:ascii="Arial" w:hAnsi="Arial"/>
                      <w:sz w:val="18"/>
                      <w:szCs w:val="18"/>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58CE7C8F"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14:paraId="048D6F37"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The half-power vertical beam width of the CLTA equals the narrowest declared (D.3) vertical beamwidth ±3°</w:t>
                  </w:r>
                </w:p>
                <w:p w14:paraId="40F04EB9" w14:textId="77777777" w:rsidR="00D40003" w:rsidRPr="00866809" w:rsidRDefault="00D40003" w:rsidP="00D40003">
                  <w:pPr>
                    <w:keepNext/>
                    <w:keepLines/>
                    <w:spacing w:after="0"/>
                    <w:jc w:val="center"/>
                    <w:rPr>
                      <w:rFonts w:ascii="Arial" w:hAnsi="Arial"/>
                      <w:sz w:val="18"/>
                      <w:szCs w:val="18"/>
                      <w:lang w:eastAsia="en-GB"/>
                    </w:rPr>
                  </w:pPr>
                  <w:r w:rsidRPr="00121563">
                    <w:rPr>
                      <w:rFonts w:ascii="Arial" w:hAnsi="Arial"/>
                      <w:sz w:val="18"/>
                      <w:szCs w:val="18"/>
                      <w:highlight w:val="yellow"/>
                      <w:lang w:eastAsia="en-GB"/>
                    </w:rPr>
                    <w:t xml:space="preserve"> (Note </w:t>
                  </w:r>
                  <w:r>
                    <w:rPr>
                      <w:rFonts w:ascii="Arial" w:eastAsiaTheme="minorEastAsia" w:hAnsi="Arial" w:hint="eastAsia"/>
                      <w:sz w:val="18"/>
                      <w:szCs w:val="18"/>
                      <w:highlight w:val="yellow"/>
                      <w:lang w:eastAsia="zh-CN"/>
                    </w:rPr>
                    <w:t>2</w:t>
                  </w:r>
                  <w:r w:rsidRPr="00121563">
                    <w:rPr>
                      <w:rFonts w:ascii="Arial" w:hAnsi="Arial"/>
                      <w:sz w:val="18"/>
                      <w:szCs w:val="18"/>
                      <w:highlight w:val="yellow"/>
                      <w:lang w:eastAsia="en-GB"/>
                    </w:rPr>
                    <w:t>)</w:t>
                  </w:r>
                </w:p>
                <w:p w14:paraId="5E08DC75" w14:textId="77777777" w:rsidR="00D40003" w:rsidRPr="00866809" w:rsidRDefault="00D40003" w:rsidP="00D40003">
                  <w:pPr>
                    <w:keepNext/>
                    <w:keepLines/>
                    <w:spacing w:after="0"/>
                    <w:jc w:val="center"/>
                    <w:rPr>
                      <w:rFonts w:ascii="Arial" w:hAnsi="Arial"/>
                      <w:sz w:val="18"/>
                      <w:szCs w:val="18"/>
                      <w:lang w:eastAsia="en-GB"/>
                    </w:rPr>
                  </w:pPr>
                </w:p>
              </w:tc>
            </w:tr>
            <w:tr w:rsidR="00D40003" w:rsidRPr="00866809" w14:paraId="65CC9CD4" w14:textId="77777777" w:rsidTr="00001D8E">
              <w:trPr>
                <w:cantSplit/>
                <w:jc w:val="center"/>
              </w:trPr>
              <w:tc>
                <w:tcPr>
                  <w:tcW w:w="2381" w:type="dxa"/>
                  <w:tcBorders>
                    <w:top w:val="single" w:sz="4" w:space="0" w:color="auto"/>
                    <w:left w:val="single" w:sz="4" w:space="0" w:color="auto"/>
                    <w:bottom w:val="single" w:sz="4" w:space="0" w:color="auto"/>
                    <w:right w:val="single" w:sz="4" w:space="0" w:color="auto"/>
                  </w:tcBorders>
                  <w:noWrap/>
                  <w:hideMark/>
                </w:tcPr>
                <w:p w14:paraId="7C9FE5A9" w14:textId="77777777" w:rsidR="00D40003" w:rsidRPr="00866809" w:rsidRDefault="00D40003" w:rsidP="00D40003">
                  <w:pPr>
                    <w:keepNext/>
                    <w:keepLines/>
                    <w:spacing w:after="0"/>
                    <w:rPr>
                      <w:rFonts w:ascii="Arial" w:hAnsi="Arial"/>
                      <w:sz w:val="18"/>
                      <w:szCs w:val="18"/>
                      <w:lang w:eastAsia="en-GB"/>
                    </w:rPr>
                  </w:pPr>
                  <w:r w:rsidRPr="00866809">
                    <w:rPr>
                      <w:rFonts w:ascii="Arial" w:hAnsi="Arial"/>
                      <w:sz w:val="18"/>
                      <w:szCs w:val="18"/>
                      <w:lang w:eastAsia="en-GB"/>
                    </w:rPr>
                    <w:lastRenderedPageBreak/>
                    <w:t>Polarization</w:t>
                  </w:r>
                </w:p>
              </w:tc>
              <w:tc>
                <w:tcPr>
                  <w:tcW w:w="2383" w:type="dxa"/>
                  <w:tcBorders>
                    <w:top w:val="single" w:sz="4" w:space="0" w:color="auto"/>
                    <w:left w:val="single" w:sz="4" w:space="0" w:color="auto"/>
                    <w:bottom w:val="single" w:sz="4" w:space="0" w:color="auto"/>
                    <w:right w:val="single" w:sz="4" w:space="0" w:color="auto"/>
                  </w:tcBorders>
                  <w:noWrap/>
                  <w:hideMark/>
                </w:tcPr>
                <w:p w14:paraId="1D3A86C6"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Match</w:t>
                  </w:r>
                </w:p>
              </w:tc>
              <w:tc>
                <w:tcPr>
                  <w:tcW w:w="2861" w:type="dxa"/>
                  <w:tcBorders>
                    <w:top w:val="single" w:sz="4" w:space="0" w:color="auto"/>
                    <w:left w:val="single" w:sz="4" w:space="0" w:color="auto"/>
                    <w:bottom w:val="single" w:sz="4" w:space="0" w:color="auto"/>
                    <w:right w:val="single" w:sz="4" w:space="0" w:color="auto"/>
                  </w:tcBorders>
                  <w:noWrap/>
                  <w:hideMark/>
                </w:tcPr>
                <w:p w14:paraId="69510F80"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Match to in-band</w:t>
                  </w:r>
                </w:p>
              </w:tc>
            </w:tr>
            <w:tr w:rsidR="00D40003" w:rsidRPr="00866809" w14:paraId="531D0FAB" w14:textId="77777777" w:rsidTr="00001D8E">
              <w:trPr>
                <w:cantSplit/>
                <w:jc w:val="center"/>
              </w:trPr>
              <w:tc>
                <w:tcPr>
                  <w:tcW w:w="2381" w:type="dxa"/>
                  <w:tcBorders>
                    <w:top w:val="single" w:sz="4" w:space="0" w:color="auto"/>
                    <w:left w:val="single" w:sz="4" w:space="0" w:color="auto"/>
                    <w:bottom w:val="single" w:sz="4" w:space="0" w:color="auto"/>
                    <w:right w:val="single" w:sz="4" w:space="0" w:color="auto"/>
                  </w:tcBorders>
                  <w:noWrap/>
                  <w:hideMark/>
                </w:tcPr>
                <w:p w14:paraId="75A97077" w14:textId="77777777" w:rsidR="00D40003" w:rsidRPr="00866809" w:rsidRDefault="00D40003" w:rsidP="00D40003">
                  <w:pPr>
                    <w:keepNext/>
                    <w:keepLines/>
                    <w:spacing w:after="0"/>
                    <w:rPr>
                      <w:rFonts w:ascii="Arial" w:hAnsi="Arial"/>
                      <w:sz w:val="18"/>
                      <w:szCs w:val="18"/>
                      <w:lang w:eastAsia="en-GB"/>
                    </w:rPr>
                  </w:pPr>
                  <w:r w:rsidRPr="00866809">
                    <w:rPr>
                      <w:rFonts w:ascii="Arial" w:hAnsi="Arial"/>
                      <w:sz w:val="18"/>
                      <w:szCs w:val="18"/>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004C8450"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c>
                <w:tcPr>
                  <w:tcW w:w="2861" w:type="dxa"/>
                  <w:tcBorders>
                    <w:top w:val="single" w:sz="4" w:space="0" w:color="auto"/>
                    <w:left w:val="single" w:sz="4" w:space="0" w:color="auto"/>
                    <w:bottom w:val="single" w:sz="4" w:space="0" w:color="auto"/>
                    <w:right w:val="single" w:sz="4" w:space="0" w:color="auto"/>
                  </w:tcBorders>
                  <w:noWrap/>
                  <w:hideMark/>
                </w:tcPr>
                <w:p w14:paraId="127CA6F0" w14:textId="77777777" w:rsidR="00D40003" w:rsidRPr="00866809" w:rsidRDefault="00D40003" w:rsidP="00D40003">
                  <w:pPr>
                    <w:keepNext/>
                    <w:keepLines/>
                    <w:spacing w:after="0"/>
                    <w:jc w:val="center"/>
                    <w:rPr>
                      <w:rFonts w:ascii="Arial" w:hAnsi="Arial"/>
                      <w:sz w:val="18"/>
                      <w:szCs w:val="18"/>
                      <w:lang w:eastAsia="en-GB"/>
                    </w:rPr>
                  </w:pPr>
                  <w:r w:rsidRPr="00866809">
                    <w:rPr>
                      <w:rFonts w:ascii="Arial" w:hAnsi="Arial"/>
                      <w:sz w:val="18"/>
                      <w:szCs w:val="18"/>
                      <w:lang w:eastAsia="en-GB"/>
                    </w:rPr>
                    <w:t>&gt; 10</w:t>
                  </w:r>
                  <w:r w:rsidRPr="00866809">
                    <w:rPr>
                      <w:rFonts w:ascii="Arial" w:hAnsi="Arial"/>
                      <w:sz w:val="18"/>
                      <w:szCs w:val="18"/>
                      <w:lang w:val="en-US" w:eastAsia="en-GB"/>
                    </w:rPr>
                    <w:t xml:space="preserve"> </w:t>
                  </w:r>
                  <w:r w:rsidRPr="00866809">
                    <w:rPr>
                      <w:rFonts w:ascii="Arial" w:hAnsi="Arial"/>
                      <w:sz w:val="18"/>
                      <w:szCs w:val="18"/>
                      <w:lang w:eastAsia="en-GB"/>
                    </w:rPr>
                    <w:t>dB</w:t>
                  </w:r>
                </w:p>
              </w:tc>
            </w:tr>
            <w:tr w:rsidR="00D40003" w:rsidRPr="00866809" w14:paraId="6DC5A3B8" w14:textId="77777777" w:rsidTr="00001D8E">
              <w:trPr>
                <w:cantSplit/>
                <w:jc w:val="center"/>
              </w:trPr>
              <w:tc>
                <w:tcPr>
                  <w:tcW w:w="7625" w:type="dxa"/>
                  <w:gridSpan w:val="3"/>
                  <w:tcBorders>
                    <w:top w:val="single" w:sz="4" w:space="0" w:color="auto"/>
                    <w:left w:val="single" w:sz="4" w:space="0" w:color="auto"/>
                    <w:bottom w:val="single" w:sz="4" w:space="0" w:color="auto"/>
                    <w:right w:val="single" w:sz="4" w:space="0" w:color="auto"/>
                  </w:tcBorders>
                  <w:noWrap/>
                  <w:hideMark/>
                </w:tcPr>
                <w:p w14:paraId="1CEEEA19" w14:textId="77777777" w:rsidR="00D40003" w:rsidRPr="00866809" w:rsidRDefault="00D40003" w:rsidP="00D40003">
                  <w:pPr>
                    <w:keepNext/>
                    <w:keepLines/>
                    <w:spacing w:after="0"/>
                    <w:ind w:left="851" w:hanging="851"/>
                    <w:rPr>
                      <w:rFonts w:ascii="Arial" w:hAnsi="Arial"/>
                      <w:sz w:val="18"/>
                      <w:szCs w:val="18"/>
                    </w:rPr>
                  </w:pPr>
                  <w:r w:rsidRPr="00866809">
                    <w:rPr>
                      <w:rFonts w:ascii="Arial" w:hAnsi="Arial"/>
                      <w:sz w:val="18"/>
                      <w:szCs w:val="18"/>
                    </w:rPr>
                    <w:t xml:space="preserve">NOTE 1: If a multi-column or multi-band antenna is used the column closest to the </w:t>
                  </w:r>
                  <w:r w:rsidRPr="00866809">
                    <w:rPr>
                      <w:rFonts w:ascii="Arial" w:hAnsi="Arial"/>
                      <w:sz w:val="18"/>
                      <w:szCs w:val="18"/>
                      <w:lang w:val="en-US"/>
                    </w:rPr>
                    <w:t>NR</w:t>
                  </w:r>
                  <w:r w:rsidRPr="00866809">
                    <w:rPr>
                      <w:rFonts w:ascii="Arial" w:hAnsi="Arial"/>
                      <w:sz w:val="18"/>
                      <w:szCs w:val="18"/>
                    </w:rPr>
                    <w:t xml:space="preserve"> BS shall be selected while other columns are terminated during testing.</w:t>
                  </w:r>
                </w:p>
                <w:p w14:paraId="14977802" w14:textId="77777777" w:rsidR="00D40003" w:rsidRDefault="00D40003" w:rsidP="00D40003">
                  <w:pPr>
                    <w:keepNext/>
                    <w:keepLines/>
                    <w:spacing w:after="0"/>
                    <w:ind w:left="851" w:hanging="851"/>
                    <w:rPr>
                      <w:rFonts w:ascii="Arial" w:eastAsiaTheme="minorEastAsia" w:hAnsi="Arial"/>
                      <w:sz w:val="18"/>
                      <w:szCs w:val="18"/>
                      <w:lang w:eastAsia="zh-CN"/>
                    </w:rPr>
                  </w:pPr>
                  <w:r w:rsidRPr="00A96340">
                    <w:rPr>
                      <w:rFonts w:ascii="Arial" w:hAnsi="Arial"/>
                      <w:sz w:val="18"/>
                      <w:szCs w:val="18"/>
                      <w:highlight w:val="yellow"/>
                    </w:rPr>
                    <w:t xml:space="preserve">NOTE 2: </w:t>
                  </w:r>
                  <w:r>
                    <w:rPr>
                      <w:rFonts w:ascii="Arial" w:eastAsiaTheme="minorEastAsia" w:hAnsi="Arial" w:hint="eastAsia"/>
                      <w:sz w:val="18"/>
                      <w:szCs w:val="18"/>
                      <w:highlight w:val="yellow"/>
                      <w:lang w:eastAsia="zh-CN"/>
                    </w:rPr>
                    <w:t xml:space="preserve">Only applicable when the </w:t>
                  </w:r>
                  <w:r w:rsidRPr="00A96340">
                    <w:rPr>
                      <w:rFonts w:ascii="Arial" w:hAnsi="Arial"/>
                      <w:sz w:val="18"/>
                      <w:szCs w:val="18"/>
                      <w:highlight w:val="yellow"/>
                    </w:rPr>
                    <w:t xml:space="preserve">vertical radiating dimension of out-of-band CLTAs is </w:t>
                  </w:r>
                  <w:r>
                    <w:rPr>
                      <w:rFonts w:ascii="Arial" w:eastAsiaTheme="minorEastAsia" w:hAnsi="Arial" w:hint="eastAsia"/>
                      <w:sz w:val="18"/>
                      <w:szCs w:val="18"/>
                      <w:highlight w:val="yellow"/>
                      <w:lang w:eastAsia="zh-CN"/>
                    </w:rPr>
                    <w:t>smaller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14:paraId="11E39DAD" w14:textId="77777777" w:rsidR="00D40003" w:rsidRDefault="00D40003" w:rsidP="00D40003">
                  <w:pPr>
                    <w:keepNext/>
                    <w:keepLines/>
                    <w:spacing w:after="0"/>
                    <w:ind w:left="851" w:hanging="851"/>
                    <w:rPr>
                      <w:rFonts w:ascii="Arial" w:eastAsiaTheme="minorEastAsia" w:hAnsi="Arial"/>
                      <w:sz w:val="18"/>
                      <w:szCs w:val="18"/>
                      <w:highlight w:val="yellow"/>
                      <w:lang w:eastAsia="zh-CN"/>
                    </w:rPr>
                  </w:pPr>
                  <w:r w:rsidRPr="00A96340">
                    <w:rPr>
                      <w:rFonts w:ascii="Arial" w:hAnsi="Arial"/>
                      <w:sz w:val="18"/>
                      <w:szCs w:val="18"/>
                      <w:highlight w:val="yellow"/>
                    </w:rPr>
                    <w:t xml:space="preserve">NOTE </w:t>
                  </w:r>
                  <w:r>
                    <w:rPr>
                      <w:rFonts w:ascii="Arial" w:eastAsiaTheme="minorEastAsia" w:hAnsi="Arial" w:hint="eastAsia"/>
                      <w:sz w:val="18"/>
                      <w:szCs w:val="18"/>
                      <w:highlight w:val="yellow"/>
                      <w:lang w:eastAsia="zh-CN"/>
                    </w:rPr>
                    <w:t>3</w:t>
                  </w:r>
                  <w:r w:rsidRPr="00A96340">
                    <w:rPr>
                      <w:rFonts w:ascii="Arial" w:hAnsi="Arial"/>
                      <w:sz w:val="18"/>
                      <w:szCs w:val="18"/>
                      <w:highlight w:val="yellow"/>
                    </w:rPr>
                    <w:t xml:space="preserve">: </w:t>
                  </w:r>
                  <w:r>
                    <w:rPr>
                      <w:rFonts w:ascii="Arial" w:hAnsi="Arial"/>
                      <w:sz w:val="18"/>
                      <w:szCs w:val="18"/>
                      <w:highlight w:val="yellow"/>
                    </w:rPr>
                    <w:t>Applicable</w:t>
                  </w:r>
                  <w:r>
                    <w:rPr>
                      <w:rFonts w:ascii="Arial" w:eastAsiaTheme="minorEastAsia" w:hAnsi="Arial" w:hint="eastAsia"/>
                      <w:sz w:val="18"/>
                      <w:szCs w:val="18"/>
                      <w:highlight w:val="yellow"/>
                      <w:lang w:eastAsia="zh-CN"/>
                    </w:rPr>
                    <w:t xml:space="preserve"> when the </w:t>
                  </w:r>
                  <w:r w:rsidRPr="00A96340">
                    <w:rPr>
                      <w:rFonts w:ascii="Arial" w:hAnsi="Arial"/>
                      <w:sz w:val="18"/>
                      <w:szCs w:val="18"/>
                      <w:highlight w:val="yellow"/>
                    </w:rPr>
                    <w:t xml:space="preserve">vertical radiating dimension of out-of-band CLTAs </w:t>
                  </w:r>
                  <w:r>
                    <w:rPr>
                      <w:rFonts w:ascii="Arial" w:eastAsiaTheme="minorEastAsia" w:hAnsi="Arial" w:hint="eastAsia"/>
                      <w:sz w:val="18"/>
                      <w:szCs w:val="18"/>
                      <w:highlight w:val="yellow"/>
                      <w:lang w:eastAsia="zh-CN"/>
                    </w:rPr>
                    <w:t>derived by equal vertical beam width method</w:t>
                  </w:r>
                  <w:r w:rsidRPr="00A96340">
                    <w:rPr>
                      <w:rFonts w:ascii="Arial" w:hAnsi="Arial"/>
                      <w:sz w:val="18"/>
                      <w:szCs w:val="18"/>
                      <w:highlight w:val="yellow"/>
                    </w:rPr>
                    <w:t xml:space="preserve"> is </w:t>
                  </w:r>
                  <w:r>
                    <w:rPr>
                      <w:rFonts w:ascii="Arial" w:eastAsiaTheme="minorEastAsia" w:hAnsi="Arial" w:hint="eastAsia"/>
                      <w:sz w:val="18"/>
                      <w:szCs w:val="18"/>
                      <w:highlight w:val="yellow"/>
                      <w:lang w:eastAsia="zh-CN"/>
                    </w:rPr>
                    <w:t>larger</w:t>
                  </w:r>
                  <w:r w:rsidRPr="00A96340">
                    <w:rPr>
                      <w:rFonts w:ascii="Arial" w:hAnsi="Arial"/>
                      <w:sz w:val="18"/>
                      <w:szCs w:val="18"/>
                      <w:highlight w:val="yellow"/>
                    </w:rPr>
                    <w:t xml:space="preserve"> than the test object vertical radiating length</w:t>
                  </w:r>
                  <w:r>
                    <w:rPr>
                      <w:rFonts w:ascii="Arial" w:eastAsiaTheme="minorEastAsia" w:hAnsi="Arial" w:hint="eastAsia"/>
                      <w:sz w:val="18"/>
                      <w:szCs w:val="18"/>
                      <w:highlight w:val="yellow"/>
                      <w:lang w:eastAsia="zh-CN"/>
                    </w:rPr>
                    <w:t>.</w:t>
                  </w:r>
                </w:p>
                <w:p w14:paraId="6424AB1F" w14:textId="77777777" w:rsidR="00D40003" w:rsidRPr="00EC4A53" w:rsidRDefault="00D40003" w:rsidP="00D40003">
                  <w:pPr>
                    <w:keepNext/>
                    <w:keepLines/>
                    <w:spacing w:after="0"/>
                    <w:ind w:left="851" w:hanging="851"/>
                    <w:rPr>
                      <w:rFonts w:ascii="Arial" w:eastAsiaTheme="minorEastAsia" w:hAnsi="Arial"/>
                      <w:sz w:val="18"/>
                      <w:szCs w:val="18"/>
                      <w:lang w:eastAsia="zh-CN"/>
                    </w:rPr>
                  </w:pPr>
                </w:p>
              </w:tc>
            </w:tr>
          </w:tbl>
          <w:p w14:paraId="23E5CF1A" w14:textId="51A9AE5F" w:rsidR="005E366A" w:rsidRPr="00D40003" w:rsidRDefault="005E366A" w:rsidP="00805BE8">
            <w:pPr>
              <w:spacing w:before="120" w:after="120"/>
            </w:pPr>
          </w:p>
        </w:tc>
      </w:tr>
      <w:tr w:rsidR="00D40003" w14:paraId="0554F4A0" w14:textId="77777777" w:rsidTr="00444E10">
        <w:trPr>
          <w:trHeight w:val="468"/>
        </w:trPr>
        <w:tc>
          <w:tcPr>
            <w:tcW w:w="1271" w:type="dxa"/>
          </w:tcPr>
          <w:p w14:paraId="52D2AD85" w14:textId="128E8BF4" w:rsidR="00D40003" w:rsidRDefault="00D40003" w:rsidP="00805BE8">
            <w:pPr>
              <w:spacing w:before="120" w:after="120"/>
            </w:pPr>
            <w:r>
              <w:rPr>
                <w:rFonts w:hint="eastAsia"/>
              </w:rPr>
              <w:lastRenderedPageBreak/>
              <w:t>R</w:t>
            </w:r>
            <w:r>
              <w:t>4-2102429</w:t>
            </w:r>
          </w:p>
        </w:tc>
        <w:tc>
          <w:tcPr>
            <w:tcW w:w="1050" w:type="dxa"/>
          </w:tcPr>
          <w:p w14:paraId="7757A307" w14:textId="50C41A1F" w:rsidR="00D40003" w:rsidRDefault="00D40003" w:rsidP="00805BE8">
            <w:pPr>
              <w:spacing w:before="120" w:after="120"/>
            </w:pPr>
            <w:r>
              <w:rPr>
                <w:rFonts w:hint="eastAsia"/>
              </w:rPr>
              <w:t>H</w:t>
            </w:r>
            <w:r>
              <w:t>uawei</w:t>
            </w:r>
          </w:p>
        </w:tc>
        <w:tc>
          <w:tcPr>
            <w:tcW w:w="7880" w:type="dxa"/>
          </w:tcPr>
          <w:p w14:paraId="38D0CA50" w14:textId="77777777" w:rsidR="00A0372F" w:rsidRDefault="00A0372F" w:rsidP="00A0372F">
            <w:r>
              <w:t>We believe the new definition should follow the following principles:</w:t>
            </w:r>
          </w:p>
          <w:p w14:paraId="3CEE2785" w14:textId="77777777" w:rsidR="00A0372F" w:rsidRDefault="00A0372F" w:rsidP="00A0372F">
            <w:r>
              <w:tab/>
              <w:t>1) The updated CLTA definition should not offer a relaxed test compared to the existing definition.</w:t>
            </w:r>
          </w:p>
          <w:p w14:paraId="176EE599" w14:textId="77777777" w:rsidR="00A0372F" w:rsidRDefault="00A0372F" w:rsidP="00A0372F">
            <w:r>
              <w:tab/>
              <w:t>2) If possible the updated CLTA definition should not mandate a tougher test compared to the existing definition</w:t>
            </w:r>
          </w:p>
          <w:p w14:paraId="781629F8" w14:textId="471574FF" w:rsidR="00D40003" w:rsidRPr="00A0372F" w:rsidRDefault="00A0372F" w:rsidP="00805BE8">
            <w:pPr>
              <w:spacing w:before="120" w:after="120"/>
            </w:pPr>
            <w:r>
              <w:t>(Option 1 – See CR for proposal)</w:t>
            </w:r>
          </w:p>
        </w:tc>
      </w:tr>
      <w:tr w:rsidR="00D40003" w14:paraId="74EB2A2B" w14:textId="77777777" w:rsidTr="00444E10">
        <w:trPr>
          <w:trHeight w:val="468"/>
        </w:trPr>
        <w:tc>
          <w:tcPr>
            <w:tcW w:w="1271" w:type="dxa"/>
          </w:tcPr>
          <w:p w14:paraId="2F0E3096" w14:textId="445414CF" w:rsidR="00D40003" w:rsidRDefault="00A0372F" w:rsidP="00805BE8">
            <w:pPr>
              <w:spacing w:before="120" w:after="120"/>
            </w:pPr>
            <w:r w:rsidRPr="00A0372F">
              <w:t>R4-2102897</w:t>
            </w:r>
          </w:p>
        </w:tc>
        <w:tc>
          <w:tcPr>
            <w:tcW w:w="1050" w:type="dxa"/>
          </w:tcPr>
          <w:p w14:paraId="4E6ABB0A" w14:textId="23F3D062" w:rsidR="00D40003" w:rsidRDefault="00A0372F" w:rsidP="00805BE8">
            <w:pPr>
              <w:spacing w:before="120" w:after="120"/>
            </w:pPr>
            <w:r>
              <w:rPr>
                <w:rFonts w:hint="eastAsia"/>
              </w:rPr>
              <w:t>N</w:t>
            </w:r>
            <w:r>
              <w:t>okia</w:t>
            </w:r>
          </w:p>
        </w:tc>
        <w:tc>
          <w:tcPr>
            <w:tcW w:w="7880" w:type="dxa"/>
          </w:tcPr>
          <w:p w14:paraId="7F98F0D8" w14:textId="009EA738" w:rsidR="00BB2B51" w:rsidRDefault="00BB2B51" w:rsidP="00805BE8">
            <w:pPr>
              <w:spacing w:before="120" w:after="120"/>
            </w:pPr>
            <w:r>
              <w:rPr>
                <w:rFonts w:hint="eastAsia"/>
              </w:rPr>
              <w:t xml:space="preserve">{CLTA </w:t>
            </w:r>
            <w:r>
              <w:t>part}</w:t>
            </w:r>
          </w:p>
          <w:p w14:paraId="2F4BBAA7" w14:textId="6742FE66" w:rsidR="00A0372F" w:rsidRDefault="00A0372F" w:rsidP="00805BE8">
            <w:pPr>
              <w:spacing w:before="120" w:after="120"/>
            </w:pPr>
            <w:r>
              <w:t>Consequently, no strong preference for either of the two. Since Option 1 incurs minimum changes to the TS, it is Ok to proceed with Option 1 provided Note 2 is revised as follows:</w:t>
            </w:r>
          </w:p>
          <w:p w14:paraId="6F965296" w14:textId="07446E2A" w:rsidR="00A0372F" w:rsidRDefault="00A0372F" w:rsidP="00A0372F">
            <w:pPr>
              <w:spacing w:before="120" w:after="120"/>
              <w:ind w:leftChars="100" w:left="200"/>
            </w:pPr>
            <w:r w:rsidRPr="003C563F">
              <w:rPr>
                <w:rFonts w:cs="Arial"/>
                <w:szCs w:val="18"/>
                <w:lang w:eastAsia="en-GB"/>
              </w:rPr>
              <w:t xml:space="preserve">NOTE 2: </w:t>
            </w:r>
            <w:r>
              <w:rPr>
                <w:rFonts w:cs="Arial"/>
                <w:szCs w:val="18"/>
                <w:lang w:eastAsia="en-GB"/>
              </w:rPr>
              <w:t>Beam width definition may be used in combination with vertical radiating dimension definition and vice versa to determine suitable CLTA.</w:t>
            </w:r>
          </w:p>
        </w:tc>
      </w:tr>
      <w:tr w:rsidR="00D40003" w14:paraId="64DE79A8" w14:textId="77777777" w:rsidTr="00444E10">
        <w:trPr>
          <w:trHeight w:val="468"/>
        </w:trPr>
        <w:tc>
          <w:tcPr>
            <w:tcW w:w="1271" w:type="dxa"/>
          </w:tcPr>
          <w:p w14:paraId="082CF4C1" w14:textId="77777777" w:rsidR="00D40003" w:rsidRDefault="00444E10" w:rsidP="00805BE8">
            <w:pPr>
              <w:spacing w:before="120" w:after="120"/>
            </w:pPr>
            <w:r w:rsidRPr="00444E10">
              <w:t>R4-2100386</w:t>
            </w:r>
          </w:p>
          <w:p w14:paraId="2376CB5C" w14:textId="7974B9F8" w:rsidR="00444E10" w:rsidRDefault="00444E10" w:rsidP="00805BE8">
            <w:pPr>
              <w:spacing w:before="120" w:after="120"/>
            </w:pPr>
            <w:r w:rsidRPr="00444E10">
              <w:t>R4-2100389</w:t>
            </w:r>
          </w:p>
        </w:tc>
        <w:tc>
          <w:tcPr>
            <w:tcW w:w="1050" w:type="dxa"/>
          </w:tcPr>
          <w:p w14:paraId="1F645261" w14:textId="0E0F49A5" w:rsidR="00D40003" w:rsidRDefault="00444E10" w:rsidP="00805BE8">
            <w:pPr>
              <w:spacing w:before="120" w:after="120"/>
            </w:pPr>
            <w:r>
              <w:rPr>
                <w:rFonts w:hint="eastAsia"/>
              </w:rPr>
              <w:t>CATT</w:t>
            </w:r>
          </w:p>
        </w:tc>
        <w:tc>
          <w:tcPr>
            <w:tcW w:w="7880" w:type="dxa"/>
          </w:tcPr>
          <w:p w14:paraId="7CDFA83B" w14:textId="77777777" w:rsidR="00D40003" w:rsidRDefault="00444E10" w:rsidP="00805BE8">
            <w:pPr>
              <w:spacing w:before="120" w:after="120"/>
            </w:pPr>
            <w:r w:rsidRPr="00444E10">
              <w:t>CR for TS 38.141-2: Correction on definition for the out-of-band CLTA(Rel-15)</w:t>
            </w:r>
          </w:p>
          <w:p w14:paraId="66B9116D" w14:textId="4660BF8D" w:rsidR="00444E10" w:rsidRDefault="00444E10" w:rsidP="00805BE8">
            <w:pPr>
              <w:spacing w:before="120" w:after="120"/>
            </w:pPr>
            <w:r w:rsidRPr="00444E10">
              <w:t>CR for TS 37.145-2: Correction on definition for the out-of-band CLTA(Rel-15)</w:t>
            </w:r>
          </w:p>
        </w:tc>
      </w:tr>
      <w:tr w:rsidR="00D40003" w14:paraId="5016F00B" w14:textId="77777777" w:rsidTr="00444E10">
        <w:trPr>
          <w:trHeight w:val="468"/>
        </w:trPr>
        <w:tc>
          <w:tcPr>
            <w:tcW w:w="1271" w:type="dxa"/>
          </w:tcPr>
          <w:p w14:paraId="66D74763" w14:textId="77777777" w:rsidR="00D40003" w:rsidRDefault="00444E10" w:rsidP="00805BE8">
            <w:pPr>
              <w:spacing w:before="120" w:after="120"/>
            </w:pPr>
            <w:r w:rsidRPr="00444E10">
              <w:t>R4-2102431</w:t>
            </w:r>
          </w:p>
          <w:p w14:paraId="45EE13EC" w14:textId="4929DC9E" w:rsidR="00444E10" w:rsidRDefault="00444E10" w:rsidP="00805BE8">
            <w:pPr>
              <w:spacing w:before="120" w:after="120"/>
            </w:pPr>
            <w:r w:rsidRPr="00444E10">
              <w:t>R4-2102434</w:t>
            </w:r>
          </w:p>
        </w:tc>
        <w:tc>
          <w:tcPr>
            <w:tcW w:w="1050" w:type="dxa"/>
          </w:tcPr>
          <w:p w14:paraId="597F222B" w14:textId="0BDED6D0" w:rsidR="00D40003" w:rsidRDefault="00444E10" w:rsidP="00805BE8">
            <w:pPr>
              <w:spacing w:before="120" w:after="120"/>
            </w:pPr>
            <w:r>
              <w:t>Huawei</w:t>
            </w:r>
          </w:p>
        </w:tc>
        <w:tc>
          <w:tcPr>
            <w:tcW w:w="7880" w:type="dxa"/>
          </w:tcPr>
          <w:p w14:paraId="164A0FF8" w14:textId="77777777" w:rsidR="00D40003" w:rsidRDefault="00444E10" w:rsidP="00805BE8">
            <w:pPr>
              <w:spacing w:before="120" w:after="120"/>
            </w:pPr>
            <w:r w:rsidRPr="00444E10">
              <w:t>CR to TS 37.145-2 - Update CLTA definition, Rel-15</w:t>
            </w:r>
          </w:p>
          <w:p w14:paraId="7D4EB8DD" w14:textId="64431282" w:rsidR="00444E10" w:rsidRDefault="00444E10" w:rsidP="00805BE8">
            <w:pPr>
              <w:spacing w:before="120" w:after="120"/>
            </w:pPr>
            <w:r w:rsidRPr="00444E10">
              <w:t>CR to TS 38.141-2 - Update CLTA definition, Rel-15</w:t>
            </w:r>
          </w:p>
        </w:tc>
      </w:tr>
      <w:tr w:rsidR="00D40003" w14:paraId="0C7FF1A2" w14:textId="77777777" w:rsidTr="00444E10">
        <w:trPr>
          <w:trHeight w:val="468"/>
        </w:trPr>
        <w:tc>
          <w:tcPr>
            <w:tcW w:w="1271" w:type="dxa"/>
          </w:tcPr>
          <w:p w14:paraId="4FA3CC4B" w14:textId="04D7A92B" w:rsidR="00D40003" w:rsidRDefault="00444E10" w:rsidP="00805BE8">
            <w:pPr>
              <w:spacing w:before="120" w:after="120"/>
            </w:pPr>
            <w:r w:rsidRPr="00444E10">
              <w:t>R4-2102430</w:t>
            </w:r>
          </w:p>
        </w:tc>
        <w:tc>
          <w:tcPr>
            <w:tcW w:w="1050" w:type="dxa"/>
          </w:tcPr>
          <w:p w14:paraId="59E13003" w14:textId="17CC9640" w:rsidR="00444E10" w:rsidRDefault="00444E10" w:rsidP="00805BE8">
            <w:pPr>
              <w:spacing w:before="120" w:after="120"/>
            </w:pPr>
            <w:r>
              <w:t>Huawei</w:t>
            </w:r>
          </w:p>
        </w:tc>
        <w:tc>
          <w:tcPr>
            <w:tcW w:w="7880" w:type="dxa"/>
          </w:tcPr>
          <w:p w14:paraId="566A783B" w14:textId="77777777" w:rsidR="00444E10" w:rsidRPr="006F0B54" w:rsidRDefault="00444E10" w:rsidP="00444E10">
            <w:pPr>
              <w:pStyle w:val="TH"/>
              <w:ind w:leftChars="400" w:left="800"/>
            </w:pPr>
            <w:r w:rsidRPr="006F0B54">
              <w:t>Table 4.12.2.3-1: CLTA alignment tolerances</w:t>
            </w:r>
          </w:p>
          <w:tbl>
            <w:tblPr>
              <w:tblW w:w="6775" w:type="dxa"/>
              <w:jc w:val="center"/>
              <w:tblLayout w:type="fixed"/>
              <w:tblLook w:val="04A0" w:firstRow="1" w:lastRow="0" w:firstColumn="1" w:lastColumn="0" w:noHBand="0" w:noVBand="1"/>
            </w:tblPr>
            <w:tblGrid>
              <w:gridCol w:w="5216"/>
              <w:gridCol w:w="1559"/>
            </w:tblGrid>
            <w:tr w:rsidR="00444E10" w:rsidRPr="006F0B54" w14:paraId="1E9D5DA1" w14:textId="77777777" w:rsidTr="00444E10">
              <w:trPr>
                <w:trHeight w:val="300"/>
                <w:jc w:val="center"/>
              </w:trPr>
              <w:tc>
                <w:tcPr>
                  <w:tcW w:w="52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934081" w14:textId="77777777" w:rsidR="00444E10" w:rsidRPr="006F0B54" w:rsidRDefault="00444E10" w:rsidP="00444E10">
                  <w:pPr>
                    <w:pStyle w:val="TAH"/>
                    <w:rPr>
                      <w:lang w:eastAsia="en-GB"/>
                    </w:rPr>
                  </w:pPr>
                  <w:r w:rsidRPr="006F0B54">
                    <w:rPr>
                      <w:lang w:eastAsia="en-GB"/>
                    </w:rPr>
                    <w:t>Parameter</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51E833C" w14:textId="77777777" w:rsidR="00444E10" w:rsidRPr="006F0B54" w:rsidRDefault="00444E10" w:rsidP="00444E10">
                  <w:pPr>
                    <w:pStyle w:val="TAH"/>
                    <w:rPr>
                      <w:lang w:eastAsia="en-GB"/>
                    </w:rPr>
                  </w:pPr>
                </w:p>
              </w:tc>
            </w:tr>
            <w:tr w:rsidR="00444E10" w:rsidRPr="006F0B54" w14:paraId="03A03E04" w14:textId="77777777" w:rsidTr="00444E10">
              <w:trPr>
                <w:trHeight w:val="300"/>
                <w:jc w:val="center"/>
              </w:trPr>
              <w:tc>
                <w:tcPr>
                  <w:tcW w:w="52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1DB23F" w14:textId="77777777" w:rsidR="00444E10" w:rsidRPr="006F0B54" w:rsidRDefault="00444E10" w:rsidP="00444E10">
                  <w:pPr>
                    <w:pStyle w:val="TAL"/>
                    <w:rPr>
                      <w:b/>
                      <w:lang w:eastAsia="en-GB"/>
                    </w:rPr>
                  </w:pPr>
                  <w:r w:rsidRPr="006F0B54">
                    <w:rPr>
                      <w:lang w:eastAsia="en-GB"/>
                    </w:rPr>
                    <w:t>Edge-to-edge separation between the NR BS and the CLTA, d</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C4BDCAD" w14:textId="77777777" w:rsidR="00444E10" w:rsidRDefault="00444E10" w:rsidP="00444E10">
                  <w:pPr>
                    <w:pStyle w:val="TAC"/>
                    <w:rPr>
                      <w:lang w:eastAsia="en-GB"/>
                    </w:rPr>
                  </w:pPr>
                  <w:r w:rsidRPr="006F0B54">
                    <w:rPr>
                      <w:lang w:eastAsia="en-GB"/>
                    </w:rPr>
                    <w:t>0.1 m ± 0.01 m</w:t>
                  </w:r>
                </w:p>
                <w:p w14:paraId="555D9EC1" w14:textId="77777777" w:rsidR="00444E10" w:rsidRPr="006F0B54" w:rsidRDefault="00444E10" w:rsidP="00444E10">
                  <w:pPr>
                    <w:pStyle w:val="TAC"/>
                    <w:rPr>
                      <w:b/>
                      <w:lang w:eastAsia="en-GB"/>
                    </w:rPr>
                  </w:pPr>
                  <w:r>
                    <w:rPr>
                      <w:rFonts w:hint="eastAsia"/>
                      <w:b/>
                      <w:lang w:eastAsia="en-GB"/>
                    </w:rPr>
                    <w:t>N</w:t>
                  </w:r>
                  <w:r>
                    <w:rPr>
                      <w:b/>
                      <w:lang w:eastAsia="en-GB"/>
                    </w:rPr>
                    <w:t>ote 1</w:t>
                  </w:r>
                </w:p>
              </w:tc>
            </w:tr>
            <w:tr w:rsidR="00444E10" w:rsidRPr="006F0B54" w14:paraId="4F98383B" w14:textId="77777777" w:rsidTr="00444E10">
              <w:trPr>
                <w:trHeight w:val="300"/>
                <w:jc w:val="center"/>
              </w:trPr>
              <w:tc>
                <w:tcPr>
                  <w:tcW w:w="52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7C225" w14:textId="77777777" w:rsidR="00444E10" w:rsidRPr="006F0B54" w:rsidRDefault="00444E10" w:rsidP="00444E10">
                  <w:pPr>
                    <w:pStyle w:val="TAL"/>
                    <w:rPr>
                      <w:lang w:eastAsia="en-GB"/>
                    </w:rPr>
                  </w:pPr>
                  <w:r w:rsidRPr="006F0B54">
                    <w:rPr>
                      <w:lang w:eastAsia="en-GB"/>
                    </w:rPr>
                    <w:t>Vertical alignment</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E5FE31A" w14:textId="77777777" w:rsidR="00444E10" w:rsidRPr="006F0B54" w:rsidRDefault="00444E10" w:rsidP="00444E10">
                  <w:pPr>
                    <w:pStyle w:val="TAC"/>
                    <w:rPr>
                      <w:lang w:eastAsia="en-GB"/>
                    </w:rPr>
                  </w:pPr>
                  <w:r w:rsidRPr="006F0B54">
                    <w:rPr>
                      <w:lang w:eastAsia="en-GB"/>
                    </w:rPr>
                    <w:t>Centre ± 0.01 m</w:t>
                  </w:r>
                </w:p>
              </w:tc>
            </w:tr>
            <w:tr w:rsidR="00444E10" w:rsidRPr="006F0B54" w14:paraId="4E7A784C" w14:textId="77777777" w:rsidTr="00444E10">
              <w:trPr>
                <w:trHeight w:val="300"/>
                <w:jc w:val="center"/>
              </w:trPr>
              <w:tc>
                <w:tcPr>
                  <w:tcW w:w="52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B21CD5" w14:textId="77777777" w:rsidR="00444E10" w:rsidRPr="006F0B54" w:rsidRDefault="00444E10" w:rsidP="00444E10">
                  <w:pPr>
                    <w:pStyle w:val="TAL"/>
                    <w:rPr>
                      <w:lang w:eastAsia="en-GB"/>
                    </w:rPr>
                  </w:pPr>
                  <w:r w:rsidRPr="006F0B54">
                    <w:rPr>
                      <w:lang w:eastAsia="en-GB"/>
                    </w:rPr>
                    <w:t>Front alignment</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5508D259" w14:textId="77777777" w:rsidR="00444E10" w:rsidRPr="006F0B54" w:rsidRDefault="00444E10" w:rsidP="00444E10">
                  <w:pPr>
                    <w:pStyle w:val="TAC"/>
                    <w:rPr>
                      <w:lang w:eastAsia="en-GB"/>
                    </w:rPr>
                  </w:pPr>
                  <w:r w:rsidRPr="006F0B54">
                    <w:rPr>
                      <w:lang w:eastAsia="en-GB"/>
                    </w:rPr>
                    <w:t>Radome front ± 0.01 m</w:t>
                  </w:r>
                </w:p>
              </w:tc>
            </w:tr>
            <w:tr w:rsidR="00444E10" w:rsidRPr="006F0B54" w14:paraId="1E249E28" w14:textId="77777777" w:rsidTr="00444E10">
              <w:trPr>
                <w:trHeight w:val="300"/>
                <w:jc w:val="center"/>
              </w:trPr>
              <w:tc>
                <w:tcPr>
                  <w:tcW w:w="67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B65DEE4" w14:textId="77777777" w:rsidR="00444E10" w:rsidRPr="006F0B54" w:rsidRDefault="00444E10" w:rsidP="00444E10">
                  <w:pPr>
                    <w:pStyle w:val="TAN"/>
                    <w:rPr>
                      <w:lang w:eastAsia="en-GB"/>
                    </w:rPr>
                  </w:pPr>
                  <w:r>
                    <w:rPr>
                      <w:rFonts w:hint="eastAsia"/>
                      <w:lang w:eastAsia="en-GB"/>
                    </w:rPr>
                    <w:t>N</w:t>
                  </w:r>
                  <w:r>
                    <w:rPr>
                      <w:lang w:eastAsia="en-GB"/>
                    </w:rPr>
                    <w:t xml:space="preserve">ote 1: </w:t>
                  </w:r>
                  <w:r w:rsidRPr="00715448">
                    <w:rPr>
                      <w:lang w:eastAsia="en-GB"/>
                    </w:rPr>
                    <w:t xml:space="preserve">The current state-of-the-art technology does not allow a single generic solution for co-location with other system on adjacent frequencies </w:t>
                  </w:r>
                  <w:r w:rsidRPr="00715448">
                    <w:rPr>
                      <w:i/>
                    </w:rPr>
                    <w:t xml:space="preserve">where </w:t>
                  </w:r>
                  <w:r w:rsidRPr="00715448">
                    <w:t>the separation between bands is less than Δf</w:t>
                  </w:r>
                  <w:r w:rsidRPr="00715448">
                    <w:rPr>
                      <w:vertAlign w:val="subscript"/>
                    </w:rPr>
                    <w:t>OBUE</w:t>
                  </w:r>
                  <w:r>
                    <w:rPr>
                      <w:vertAlign w:val="subscript"/>
                    </w:rPr>
                    <w:t>.</w:t>
                  </w:r>
                  <w:r w:rsidRPr="00715448">
                    <w:t xml:space="preserve"> However, there are certain site-engineering solutions that can be used</w:t>
                  </w:r>
                  <w:r w:rsidRPr="00715448">
                    <w:rPr>
                      <w:lang w:eastAsia="en-GB"/>
                    </w:rPr>
                    <w:t xml:space="preserve"> </w:t>
                  </w:r>
                  <w:r w:rsidRPr="00444E10">
                    <w:t>for</w:t>
                  </w:r>
                  <w:r w:rsidRPr="00715448">
                    <w:rPr>
                      <w:i/>
                    </w:rPr>
                    <w:t xml:space="preserve"> co-located bands</w:t>
                  </w:r>
                  <w:r>
                    <w:rPr>
                      <w:i/>
                    </w:rPr>
                    <w:t>,</w:t>
                  </w:r>
                  <w:r w:rsidRPr="00715448">
                    <w:rPr>
                      <w:i/>
                    </w:rPr>
                    <w:t xml:space="preserve"> </w:t>
                  </w:r>
                  <w:r>
                    <w:t>for conformance testing the edge-to-edge separation</w:t>
                  </w:r>
                  <w:r w:rsidRPr="00715448">
                    <w:t xml:space="preserve"> d = [</w:t>
                  </w:r>
                  <w:r w:rsidRPr="00715448">
                    <w:rPr>
                      <w:lang w:eastAsia="en-GB"/>
                    </w:rPr>
                    <w:t>1 m ] ± 0.01</w:t>
                  </w:r>
                  <w:r w:rsidRPr="00715448">
                    <w:t>m</w:t>
                  </w:r>
                  <w:r>
                    <w:t xml:space="preserve"> </w:t>
                  </w:r>
                  <w:r w:rsidRPr="00715448">
                    <w:t>, alternative site engineering solutions may also be used if appropriate.</w:t>
                  </w:r>
                </w:p>
              </w:tc>
            </w:tr>
          </w:tbl>
          <w:p w14:paraId="2EFBC9F8" w14:textId="5CE7B26C" w:rsidR="00D40003" w:rsidRDefault="00D40003" w:rsidP="00444E10">
            <w:pPr>
              <w:spacing w:before="120" w:after="120"/>
            </w:pPr>
          </w:p>
        </w:tc>
      </w:tr>
      <w:tr w:rsidR="00D40003" w14:paraId="486E1F10" w14:textId="77777777" w:rsidTr="00444E10">
        <w:trPr>
          <w:trHeight w:val="468"/>
        </w:trPr>
        <w:tc>
          <w:tcPr>
            <w:tcW w:w="1271" w:type="dxa"/>
          </w:tcPr>
          <w:p w14:paraId="236592B8" w14:textId="42216FD8" w:rsidR="00D40003" w:rsidRDefault="00D40003" w:rsidP="00805BE8">
            <w:pPr>
              <w:spacing w:before="120" w:after="120"/>
            </w:pPr>
          </w:p>
        </w:tc>
        <w:tc>
          <w:tcPr>
            <w:tcW w:w="1050" w:type="dxa"/>
          </w:tcPr>
          <w:p w14:paraId="0ABA5F89" w14:textId="77777777" w:rsidR="00D40003" w:rsidRDefault="00D40003" w:rsidP="00805BE8">
            <w:pPr>
              <w:spacing w:before="120" w:after="120"/>
            </w:pPr>
          </w:p>
        </w:tc>
        <w:tc>
          <w:tcPr>
            <w:tcW w:w="7880" w:type="dxa"/>
          </w:tcPr>
          <w:p w14:paraId="2AEFB136" w14:textId="77777777" w:rsidR="00D40003" w:rsidRPr="00CF3E90" w:rsidRDefault="00D40003" w:rsidP="00805BE8">
            <w:pPr>
              <w:spacing w:before="120" w:after="120"/>
            </w:pPr>
          </w:p>
        </w:tc>
      </w:tr>
      <w:tr w:rsidR="00D40003" w14:paraId="4555DFAF" w14:textId="77777777" w:rsidTr="00444E10">
        <w:trPr>
          <w:trHeight w:val="468"/>
        </w:trPr>
        <w:tc>
          <w:tcPr>
            <w:tcW w:w="1271" w:type="dxa"/>
          </w:tcPr>
          <w:p w14:paraId="43AA765D" w14:textId="77777777" w:rsidR="00D40003" w:rsidRDefault="00D40003" w:rsidP="00805BE8">
            <w:pPr>
              <w:spacing w:before="120" w:after="120"/>
            </w:pPr>
          </w:p>
        </w:tc>
        <w:tc>
          <w:tcPr>
            <w:tcW w:w="1050" w:type="dxa"/>
          </w:tcPr>
          <w:p w14:paraId="7D8BA78C" w14:textId="77777777" w:rsidR="00D40003" w:rsidRDefault="00D40003" w:rsidP="00805BE8">
            <w:pPr>
              <w:spacing w:before="120" w:after="120"/>
            </w:pPr>
          </w:p>
        </w:tc>
        <w:tc>
          <w:tcPr>
            <w:tcW w:w="7880" w:type="dxa"/>
          </w:tcPr>
          <w:p w14:paraId="71A796EC" w14:textId="77777777" w:rsidR="00D40003" w:rsidRDefault="00D40003" w:rsidP="00805BE8">
            <w:pPr>
              <w:spacing w:before="120" w:after="120"/>
            </w:pPr>
          </w:p>
        </w:tc>
      </w:tr>
      <w:tr w:rsidR="00D40003" w14:paraId="0BA0CE5E" w14:textId="77777777" w:rsidTr="00444E10">
        <w:trPr>
          <w:trHeight w:val="468"/>
        </w:trPr>
        <w:tc>
          <w:tcPr>
            <w:tcW w:w="1271" w:type="dxa"/>
          </w:tcPr>
          <w:p w14:paraId="0A731179" w14:textId="77777777" w:rsidR="00D40003" w:rsidRDefault="00D40003" w:rsidP="00805BE8">
            <w:pPr>
              <w:spacing w:before="120" w:after="120"/>
            </w:pPr>
          </w:p>
        </w:tc>
        <w:tc>
          <w:tcPr>
            <w:tcW w:w="1050" w:type="dxa"/>
          </w:tcPr>
          <w:p w14:paraId="7B71FAB6" w14:textId="77777777" w:rsidR="00D40003" w:rsidRDefault="00D40003" w:rsidP="00805BE8">
            <w:pPr>
              <w:spacing w:before="120" w:after="120"/>
            </w:pPr>
          </w:p>
        </w:tc>
        <w:tc>
          <w:tcPr>
            <w:tcW w:w="7880" w:type="dxa"/>
          </w:tcPr>
          <w:p w14:paraId="5EAC1B51" w14:textId="77777777" w:rsidR="00D40003" w:rsidRDefault="00D40003"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6474F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444E10">
        <w:rPr>
          <w:sz w:val="24"/>
          <w:szCs w:val="16"/>
        </w:rPr>
        <w:t xml:space="preserve"> – CLTA height</w:t>
      </w:r>
    </w:p>
    <w:p w14:paraId="2158E8E6" w14:textId="1D1FEC4D" w:rsidR="00DD19DE" w:rsidRPr="00001D8E" w:rsidRDefault="00444E10" w:rsidP="00444E10">
      <w:pPr>
        <w:rPr>
          <w:i/>
          <w:color w:val="0070C0"/>
          <w:lang w:val="en-US" w:eastAsia="zh-CN"/>
        </w:rPr>
      </w:pPr>
      <w:r w:rsidRPr="00001D8E">
        <w:rPr>
          <w:color w:val="0070C0"/>
          <w:lang w:val="en-US" w:eastAsia="zh-CN"/>
        </w:rPr>
        <w:t xml:space="preserve">Further views on the 2 options from the WF, 3 compromise updates </w:t>
      </w:r>
      <w:r w:rsidR="00001D8E" w:rsidRPr="00001D8E">
        <w:rPr>
          <w:color w:val="0070C0"/>
          <w:lang w:val="en-US" w:eastAsia="zh-CN"/>
        </w:rPr>
        <w:t>to option 1 have been submitted</w:t>
      </w:r>
    </w:p>
    <w:p w14:paraId="52E527C3" w14:textId="11ABD7A0" w:rsidR="00B4108D" w:rsidRPr="00001D8E" w:rsidRDefault="00B4108D" w:rsidP="00B4108D">
      <w:pPr>
        <w:rPr>
          <w:b/>
          <w:color w:val="0070C0"/>
          <w:u w:val="single"/>
          <w:lang w:eastAsia="ko-KR"/>
        </w:rPr>
      </w:pPr>
      <w:r w:rsidRPr="00001D8E">
        <w:rPr>
          <w:b/>
          <w:color w:val="0070C0"/>
          <w:u w:val="single"/>
          <w:lang w:eastAsia="ko-KR"/>
        </w:rPr>
        <w:t xml:space="preserve">Issue 1-1: </w:t>
      </w:r>
      <w:r w:rsidR="00001D8E" w:rsidRPr="00001D8E">
        <w:rPr>
          <w:b/>
          <w:color w:val="0070C0"/>
          <w:u w:val="single"/>
          <w:lang w:eastAsia="ko-KR"/>
        </w:rPr>
        <w:t>CLTA max height definition</w:t>
      </w:r>
    </w:p>
    <w:p w14:paraId="3C3336B6" w14:textId="77777777" w:rsidR="00B4108D" w:rsidRPr="00001D8E"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01D8E">
        <w:rPr>
          <w:rFonts w:eastAsia="SimSun"/>
          <w:color w:val="0070C0"/>
          <w:szCs w:val="24"/>
          <w:lang w:eastAsia="zh-CN"/>
        </w:rPr>
        <w:t>Proposals</w:t>
      </w:r>
    </w:p>
    <w:p w14:paraId="13C6B9EA" w14:textId="55B2B334" w:rsidR="00B4108D" w:rsidRPr="00001D8E" w:rsidRDefault="00001D8E"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01D8E">
        <w:rPr>
          <w:rFonts w:eastAsia="SimSun"/>
          <w:color w:val="0070C0"/>
          <w:szCs w:val="24"/>
          <w:lang w:eastAsia="zh-CN"/>
        </w:rPr>
        <w:t>Option 1 – CATT update</w:t>
      </w:r>
    </w:p>
    <w:p w14:paraId="1E508620" w14:textId="5C677A45" w:rsidR="00001D8E" w:rsidRPr="00001D8E" w:rsidRDefault="00001D8E"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01D8E">
        <w:rPr>
          <w:rFonts w:eastAsia="SimSun"/>
          <w:color w:val="0070C0"/>
          <w:szCs w:val="24"/>
          <w:lang w:eastAsia="zh-CN"/>
        </w:rPr>
        <w:t>Option 1 – Huawei update</w:t>
      </w:r>
    </w:p>
    <w:p w14:paraId="7DA92117" w14:textId="6C448D99" w:rsidR="00001D8E" w:rsidRPr="00001D8E" w:rsidRDefault="00001D8E"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01D8E">
        <w:rPr>
          <w:rFonts w:eastAsia="SimSun"/>
          <w:color w:val="0070C0"/>
          <w:szCs w:val="24"/>
          <w:lang w:eastAsia="zh-CN"/>
        </w:rPr>
        <w:t>Option 1 – Nokia update</w:t>
      </w:r>
    </w:p>
    <w:p w14:paraId="584C6E6F" w14:textId="77777777" w:rsidR="00B4108D" w:rsidRPr="00001D8E"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01D8E">
        <w:rPr>
          <w:rFonts w:eastAsia="SimSun"/>
          <w:color w:val="0070C0"/>
          <w:szCs w:val="24"/>
          <w:lang w:eastAsia="zh-CN"/>
        </w:rPr>
        <w:t>Recommended WF</w:t>
      </w:r>
    </w:p>
    <w:p w14:paraId="073588CC" w14:textId="77777777" w:rsidR="00B4108D" w:rsidRPr="00001D8E"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01D8E">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5D0E2ADD" w:rsidR="00571777" w:rsidRPr="00FF1ADE" w:rsidRDefault="00571777" w:rsidP="00805BE8">
      <w:pPr>
        <w:pStyle w:val="Heading3"/>
        <w:rPr>
          <w:sz w:val="24"/>
          <w:szCs w:val="16"/>
          <w:lang w:val="en-US"/>
        </w:rPr>
      </w:pPr>
      <w:r w:rsidRPr="00FF1ADE">
        <w:rPr>
          <w:sz w:val="24"/>
          <w:szCs w:val="16"/>
          <w:lang w:val="en-US"/>
        </w:rPr>
        <w:t>Sub-</w:t>
      </w:r>
      <w:r w:rsidR="00142BB9" w:rsidRPr="00FF1ADE">
        <w:rPr>
          <w:sz w:val="24"/>
          <w:szCs w:val="16"/>
          <w:lang w:val="en-US"/>
        </w:rPr>
        <w:t>topic</w:t>
      </w:r>
      <w:r w:rsidRPr="00FF1ADE">
        <w:rPr>
          <w:sz w:val="24"/>
          <w:szCs w:val="16"/>
          <w:lang w:val="en-US"/>
        </w:rPr>
        <w:t xml:space="preserve"> 1-2</w:t>
      </w:r>
      <w:r w:rsidR="00001D8E" w:rsidRPr="00FF1ADE">
        <w:rPr>
          <w:sz w:val="24"/>
          <w:szCs w:val="16"/>
          <w:lang w:val="en-US"/>
        </w:rPr>
        <w:t xml:space="preserve"> - Co-location adjacent operating bands</w:t>
      </w:r>
    </w:p>
    <w:p w14:paraId="711461D9" w14:textId="4C20AA6C" w:rsidR="003418CB" w:rsidRPr="00001D8E" w:rsidRDefault="00001D8E" w:rsidP="00001D8E">
      <w:pPr>
        <w:rPr>
          <w:color w:val="0070C0"/>
          <w:lang w:val="en-US" w:eastAsia="zh-CN"/>
        </w:rPr>
      </w:pPr>
      <w:r w:rsidRPr="00001D8E">
        <w:rPr>
          <w:color w:val="0070C0"/>
          <w:lang w:val="en-US" w:eastAsia="zh-CN"/>
        </w:rPr>
        <w:t xml:space="preserve">Only a single contribution, addresses issue raised in last meeting. </w:t>
      </w:r>
    </w:p>
    <w:p w14:paraId="1D55D665" w14:textId="65122FD0" w:rsidR="00571777" w:rsidRPr="00001D8E" w:rsidRDefault="00571777" w:rsidP="00571777">
      <w:pPr>
        <w:rPr>
          <w:b/>
          <w:color w:val="0070C0"/>
          <w:u w:val="single"/>
          <w:lang w:eastAsia="ko-KR"/>
        </w:rPr>
      </w:pPr>
      <w:r w:rsidRPr="00001D8E">
        <w:rPr>
          <w:b/>
          <w:color w:val="0070C0"/>
          <w:u w:val="single"/>
          <w:lang w:eastAsia="ko-KR"/>
        </w:rPr>
        <w:t xml:space="preserve">Issue 1-2: </w:t>
      </w:r>
      <w:r w:rsidR="00001D8E" w:rsidRPr="00001D8E">
        <w:rPr>
          <w:color w:val="0070C0"/>
          <w:sz w:val="24"/>
          <w:szCs w:val="16"/>
        </w:rPr>
        <w:t>Co-location adjacent operating bands</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4DDCAA74" w:rsidR="00571777" w:rsidRPr="00805BE8" w:rsidRDefault="00001D8E" w:rsidP="00001D8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Note to </w:t>
      </w:r>
      <w:r w:rsidRPr="00001D8E">
        <w:rPr>
          <w:rFonts w:eastAsia="SimSun"/>
          <w:color w:val="0070C0"/>
          <w:szCs w:val="24"/>
          <w:lang w:eastAsia="zh-CN"/>
        </w:rPr>
        <w:t>Table 4.12.2.3-1</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FF1ADE" w:rsidRDefault="00DC2500" w:rsidP="00805BE8">
      <w:pPr>
        <w:pStyle w:val="Heading2"/>
        <w:rPr>
          <w:lang w:val="en-US"/>
        </w:rPr>
      </w:pPr>
      <w:r w:rsidRPr="00FF1ADE">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4A9EA315" w:rsidR="003418CB" w:rsidRPr="003418CB" w:rsidRDefault="00D163CB" w:rsidP="00805BE8">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48260D5B" w14:textId="62D4B332"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3455B5">
              <w:rPr>
                <w:color w:val="C00000"/>
                <w:lang w:val="en-US" w:eastAsia="zh-CN"/>
              </w:rPr>
              <w:t>No major difference in all 3 companies</w:t>
            </w:r>
            <w:r w:rsidR="009D0957">
              <w:rPr>
                <w:color w:val="C00000"/>
                <w:lang w:val="en-US" w:eastAsia="zh-CN"/>
              </w:rPr>
              <w:t>’</w:t>
            </w:r>
            <w:r w:rsidR="003455B5">
              <w:rPr>
                <w:color w:val="C00000"/>
                <w:lang w:val="en-US" w:eastAsia="zh-CN"/>
              </w:rPr>
              <w:t xml:space="preserve"> proposals except for the definition of Note 2 in the table, which needs further discussion on the wording.</w:t>
            </w:r>
          </w:p>
          <w:p w14:paraId="5840CDEF" w14:textId="1C0F8AE3"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D163CB">
              <w:rPr>
                <w:rFonts w:eastAsiaTheme="minorEastAsia"/>
                <w:color w:val="0070C0"/>
                <w:lang w:val="en-US" w:eastAsia="zh-CN"/>
              </w:rPr>
              <w:t xml:space="preserve"> I</w:t>
            </w:r>
            <w:r w:rsidR="00D163CB" w:rsidRPr="00D163CB">
              <w:rPr>
                <w:rFonts w:eastAsiaTheme="minorEastAsia"/>
                <w:color w:val="0070C0"/>
                <w:lang w:val="en-US" w:eastAsia="zh-CN"/>
              </w:rPr>
              <w:t>s the intention to increase [1m] to some larger distance for adjacent co-located bands?</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2867ED" w14:paraId="723DF5C2" w14:textId="77777777" w:rsidTr="003418CB">
        <w:tc>
          <w:tcPr>
            <w:tcW w:w="1242" w:type="dxa"/>
          </w:tcPr>
          <w:p w14:paraId="353D01B3" w14:textId="3525F902" w:rsidR="002867ED" w:rsidRPr="002867ED" w:rsidDel="00D163CB" w:rsidRDefault="002867ED" w:rsidP="00805BE8">
            <w:pPr>
              <w:spacing w:after="120"/>
              <w:rPr>
                <w:color w:val="0070C0"/>
                <w:lang w:val="en-US" w:eastAsia="ja-JP"/>
              </w:rPr>
            </w:pPr>
            <w:r>
              <w:rPr>
                <w:rFonts w:hint="eastAsia"/>
                <w:color w:val="0070C0"/>
                <w:lang w:val="en-US" w:eastAsia="ja-JP"/>
              </w:rPr>
              <w:t>D</w:t>
            </w:r>
            <w:r>
              <w:rPr>
                <w:color w:val="0070C0"/>
                <w:lang w:val="en-US" w:eastAsia="ja-JP"/>
              </w:rPr>
              <w:t>ocomo</w:t>
            </w:r>
          </w:p>
        </w:tc>
        <w:tc>
          <w:tcPr>
            <w:tcW w:w="8615" w:type="dxa"/>
          </w:tcPr>
          <w:p w14:paraId="4FA8C2ED" w14:textId="77777777" w:rsidR="002867ED" w:rsidRDefault="002867ED" w:rsidP="002867ED">
            <w:pPr>
              <w:spacing w:after="120"/>
              <w:rPr>
                <w:rFonts w:eastAsiaTheme="minorEastAsia"/>
                <w:color w:val="0070C0"/>
                <w:lang w:val="en-US" w:eastAsia="zh-CN"/>
              </w:rPr>
            </w:pPr>
            <w:r w:rsidRPr="00001D8E">
              <w:rPr>
                <w:b/>
                <w:color w:val="0070C0"/>
                <w:u w:val="single"/>
                <w:lang w:eastAsia="ko-KR"/>
              </w:rPr>
              <w:t xml:space="preserve">Issue 1-2: </w:t>
            </w:r>
            <w:r w:rsidRPr="00001D8E">
              <w:rPr>
                <w:color w:val="0070C0"/>
                <w:sz w:val="24"/>
                <w:szCs w:val="16"/>
              </w:rPr>
              <w:t>Co-location adjacent operating bands</w:t>
            </w:r>
          </w:p>
          <w:p w14:paraId="00770D18" w14:textId="184ADB76" w:rsidR="002867ED" w:rsidRDefault="002867ED" w:rsidP="002867ED">
            <w:pPr>
              <w:spacing w:after="120"/>
              <w:rPr>
                <w:rFonts w:eastAsiaTheme="minorEastAsia"/>
                <w:color w:val="0070C0"/>
                <w:lang w:val="en-US" w:eastAsia="zh-CN"/>
              </w:rPr>
            </w:pPr>
            <w:r w:rsidRPr="00221103">
              <w:rPr>
                <w:color w:val="0070C0"/>
                <w:lang w:val="en-US" w:eastAsia="ja-JP"/>
              </w:rPr>
              <w:t>We understand that the intention of this proposal is to find a site engineering method for BS1-O. Therefore, we should simply find a method instead of BPF that is used for BS 1-C</w:t>
            </w:r>
            <w:r>
              <w:rPr>
                <w:color w:val="0070C0"/>
                <w:lang w:val="en-US" w:eastAsia="ja-JP"/>
              </w:rPr>
              <w:t>. Changing the test requirement</w:t>
            </w:r>
            <w:r w:rsidRPr="00221103">
              <w:rPr>
                <w:color w:val="0070C0"/>
                <w:lang w:val="en-US" w:eastAsia="ja-JP"/>
              </w:rPr>
              <w:t xml:space="preserve"> is not suitable way to find the alternative method.</w:t>
            </w:r>
          </w:p>
        </w:tc>
      </w:tr>
      <w:tr w:rsidR="00D56D81" w14:paraId="5D1DA3B8" w14:textId="77777777" w:rsidTr="003418CB">
        <w:tc>
          <w:tcPr>
            <w:tcW w:w="1242" w:type="dxa"/>
          </w:tcPr>
          <w:p w14:paraId="4B6DC0C9" w14:textId="2AC7148C" w:rsidR="00D56D81" w:rsidRDefault="00D56D81" w:rsidP="00805BE8">
            <w:pPr>
              <w:spacing w:after="120"/>
              <w:rPr>
                <w:color w:val="0070C0"/>
                <w:lang w:val="en-US" w:eastAsia="ja-JP"/>
              </w:rPr>
            </w:pPr>
            <w:r>
              <w:rPr>
                <w:rFonts w:hint="eastAsia"/>
                <w:color w:val="0070C0"/>
                <w:lang w:val="en-US" w:eastAsia="ja-JP"/>
              </w:rPr>
              <w:t>NE</w:t>
            </w:r>
            <w:r>
              <w:rPr>
                <w:color w:val="0070C0"/>
                <w:lang w:val="en-US" w:eastAsia="ja-JP"/>
              </w:rPr>
              <w:t>C</w:t>
            </w:r>
          </w:p>
        </w:tc>
        <w:tc>
          <w:tcPr>
            <w:tcW w:w="8615" w:type="dxa"/>
          </w:tcPr>
          <w:p w14:paraId="28F10229" w14:textId="221314E3" w:rsidR="00D56D81" w:rsidRDefault="00D56D81" w:rsidP="00D56D81">
            <w:pPr>
              <w:spacing w:after="120"/>
              <w:rPr>
                <w:rFonts w:eastAsiaTheme="minorEastAsia"/>
                <w:color w:val="0070C0"/>
                <w:lang w:val="en-US" w:eastAsia="zh-CN"/>
              </w:rPr>
            </w:pPr>
            <w:r>
              <w:rPr>
                <w:b/>
                <w:color w:val="0070C0"/>
                <w:u w:val="single"/>
                <w:lang w:eastAsia="ko-KR"/>
              </w:rPr>
              <w:t>Issue 1-1</w:t>
            </w:r>
            <w:r w:rsidRPr="00001D8E">
              <w:rPr>
                <w:b/>
                <w:color w:val="0070C0"/>
                <w:u w:val="single"/>
                <w:lang w:eastAsia="ko-KR"/>
              </w:rPr>
              <w:t>:</w:t>
            </w:r>
            <w:r w:rsidRPr="00FF1ADE">
              <w:rPr>
                <w:color w:val="0070C0"/>
                <w:lang w:val="en-US" w:eastAsia="ja-JP"/>
              </w:rPr>
              <w:t xml:space="preserve"> Support Huawei update. It provides better flexibility.</w:t>
            </w:r>
          </w:p>
          <w:p w14:paraId="4BF65387" w14:textId="06C64F88" w:rsidR="00D56D81" w:rsidRDefault="00D56D81" w:rsidP="00D56D81">
            <w:pPr>
              <w:spacing w:after="120"/>
              <w:rPr>
                <w:rFonts w:eastAsiaTheme="minorEastAsia"/>
                <w:color w:val="0070C0"/>
                <w:lang w:val="en-US" w:eastAsia="zh-CN"/>
              </w:rPr>
            </w:pPr>
            <w:r w:rsidRPr="00001D8E">
              <w:rPr>
                <w:b/>
                <w:color w:val="0070C0"/>
                <w:u w:val="single"/>
                <w:lang w:eastAsia="ko-KR"/>
              </w:rPr>
              <w:t xml:space="preserve">Issue 1-2: </w:t>
            </w:r>
            <w:r w:rsidR="005F1DF0">
              <w:rPr>
                <w:color w:val="0070C0"/>
                <w:lang w:val="en-US" w:eastAsia="ja-JP"/>
              </w:rPr>
              <w:t xml:space="preserve">CLTA alignment tolerance can be satisfied for the CLTA for adjacent frequencies. Needs of site engineering is not for CLTA alignment requirement, but for co-location requirements such as co-location spurious emission requirements. </w:t>
            </w:r>
            <w:r w:rsidR="00D80428">
              <w:rPr>
                <w:color w:val="0070C0"/>
                <w:lang w:val="en-US" w:eastAsia="ja-JP"/>
              </w:rPr>
              <w:t>We could</w:t>
            </w:r>
            <w:r w:rsidR="005F1DF0">
              <w:rPr>
                <w:color w:val="0070C0"/>
                <w:lang w:val="en-US" w:eastAsia="ja-JP"/>
              </w:rPr>
              <w:t xml:space="preserve"> agree to add text on site engineering but not </w:t>
            </w:r>
            <w:r w:rsidR="00D80428">
              <w:rPr>
                <w:color w:val="0070C0"/>
                <w:lang w:val="en-US" w:eastAsia="ja-JP"/>
              </w:rPr>
              <w:t>in the</w:t>
            </w:r>
            <w:r w:rsidR="005F1DF0">
              <w:rPr>
                <w:color w:val="0070C0"/>
                <w:lang w:val="en-US" w:eastAsia="ja-JP"/>
              </w:rPr>
              <w:t xml:space="preserve"> CLTA alignment tolerance table. </w:t>
            </w:r>
          </w:p>
          <w:p w14:paraId="4C89CA2B" w14:textId="43EF50C9" w:rsidR="00D56D81" w:rsidRPr="00001D8E" w:rsidRDefault="00D56D81" w:rsidP="00D56D81">
            <w:pPr>
              <w:spacing w:after="120"/>
              <w:rPr>
                <w:b/>
                <w:color w:val="0070C0"/>
                <w:u w:val="single"/>
                <w:lang w:eastAsia="ko-KR"/>
              </w:rPr>
            </w:pPr>
            <w:r w:rsidRPr="00221103">
              <w:rPr>
                <w:color w:val="0070C0"/>
                <w:lang w:val="en-US" w:eastAsia="ja-JP"/>
              </w:rPr>
              <w:lastRenderedPageBreak/>
              <w:t>We understand that the intention of this proposal is to find a site engineering method for BS1-O. Therefore, we should simply find a method instead of BPF that is used for BS 1-C</w:t>
            </w:r>
            <w:r>
              <w:rPr>
                <w:color w:val="0070C0"/>
                <w:lang w:val="en-US" w:eastAsia="ja-JP"/>
              </w:rPr>
              <w:t>. Changing the test requirement</w:t>
            </w:r>
            <w:r w:rsidRPr="00221103">
              <w:rPr>
                <w:color w:val="0070C0"/>
                <w:lang w:val="en-US" w:eastAsia="ja-JP"/>
              </w:rPr>
              <w:t xml:space="preserve"> is not suitable way to find the alternative method.</w:t>
            </w:r>
          </w:p>
        </w:tc>
      </w:tr>
      <w:tr w:rsidR="00157EFA" w14:paraId="7FCA7CD8" w14:textId="77777777" w:rsidTr="003418CB">
        <w:tc>
          <w:tcPr>
            <w:tcW w:w="1242" w:type="dxa"/>
          </w:tcPr>
          <w:p w14:paraId="2EF82B6F" w14:textId="7A09EF0E" w:rsidR="00157EFA" w:rsidRPr="006B0479" w:rsidRDefault="00157EFA" w:rsidP="00805BE8">
            <w:pPr>
              <w:keepLines/>
              <w:tabs>
                <w:tab w:val="left" w:pos="794"/>
                <w:tab w:val="left" w:pos="1191"/>
                <w:tab w:val="left" w:pos="1588"/>
                <w:tab w:val="left" w:pos="1985"/>
              </w:tabs>
              <w:overflowPunct/>
              <w:autoSpaceDE/>
              <w:autoSpaceDN/>
              <w:adjustRightInd/>
              <w:spacing w:before="120" w:after="120"/>
              <w:jc w:val="center"/>
              <w:textAlignment w:val="auto"/>
              <w:rPr>
                <w:color w:val="0070C0"/>
                <w:lang w:eastAsia="ja-JP"/>
              </w:rPr>
            </w:pPr>
            <w:r>
              <w:rPr>
                <w:color w:val="0070C0"/>
                <w:lang w:eastAsia="ja-JP"/>
              </w:rPr>
              <w:lastRenderedPageBreak/>
              <w:t>Ericcson</w:t>
            </w:r>
          </w:p>
        </w:tc>
        <w:tc>
          <w:tcPr>
            <w:tcW w:w="8615" w:type="dxa"/>
          </w:tcPr>
          <w:p w14:paraId="7753B263" w14:textId="298786D7" w:rsidR="00157EFA" w:rsidRDefault="00157EFA" w:rsidP="00157EFA">
            <w:pPr>
              <w:spacing w:after="120"/>
              <w:rPr>
                <w:rFonts w:eastAsiaTheme="minorEastAsia"/>
                <w:color w:val="0070C0"/>
                <w:lang w:val="en-US" w:eastAsia="zh-CN"/>
              </w:rPr>
            </w:pPr>
            <w:r>
              <w:rPr>
                <w:b/>
                <w:color w:val="0070C0"/>
                <w:u w:val="single"/>
                <w:lang w:eastAsia="ko-KR"/>
              </w:rPr>
              <w:t>Issue 1-1</w:t>
            </w:r>
            <w:r w:rsidRPr="00001D8E">
              <w:rPr>
                <w:b/>
                <w:color w:val="0070C0"/>
                <w:u w:val="single"/>
                <w:lang w:eastAsia="ko-KR"/>
              </w:rPr>
              <w:t>:</w:t>
            </w:r>
            <w:r w:rsidRPr="001A50EA">
              <w:rPr>
                <w:color w:val="0070C0"/>
                <w:lang w:val="en-US" w:eastAsia="ja-JP"/>
              </w:rPr>
              <w:t xml:space="preserve"> Support Huawei </w:t>
            </w:r>
            <w:r w:rsidR="004A20BC">
              <w:rPr>
                <w:color w:val="0070C0"/>
                <w:lang w:val="en-US" w:eastAsia="ja-JP"/>
              </w:rPr>
              <w:t xml:space="preserve">proposal in </w:t>
            </w:r>
            <w:r w:rsidR="004A20BC">
              <w:t>2429</w:t>
            </w:r>
            <w:r w:rsidR="004A20BC">
              <w:rPr>
                <w:color w:val="0070C0"/>
                <w:lang w:val="en-US" w:eastAsia="ja-JP"/>
              </w:rPr>
              <w:t xml:space="preserve"> </w:t>
            </w:r>
          </w:p>
          <w:p w14:paraId="01A7072A" w14:textId="7F5040F1" w:rsidR="00157EFA" w:rsidRDefault="00157EFA" w:rsidP="00157EFA">
            <w:pPr>
              <w:spacing w:after="120"/>
              <w:rPr>
                <w:b/>
                <w:color w:val="0070C0"/>
                <w:u w:val="single"/>
                <w:lang w:eastAsia="ko-KR"/>
              </w:rPr>
            </w:pPr>
            <w:r w:rsidRPr="00001D8E">
              <w:rPr>
                <w:b/>
                <w:color w:val="0070C0"/>
                <w:u w:val="single"/>
                <w:lang w:eastAsia="ko-KR"/>
              </w:rPr>
              <w:t>Issue 1-2:</w:t>
            </w:r>
            <w:r>
              <w:rPr>
                <w:b/>
                <w:color w:val="0070C0"/>
                <w:u w:val="single"/>
                <w:lang w:eastAsia="ko-KR"/>
              </w:rPr>
              <w:t xml:space="preserve"> </w:t>
            </w:r>
            <w:r w:rsidR="00302A34" w:rsidRPr="006B0479">
              <w:rPr>
                <w:bCs/>
                <w:color w:val="0070C0"/>
                <w:lang w:eastAsia="ko-KR"/>
              </w:rPr>
              <w:t xml:space="preserve">we support </w:t>
            </w:r>
            <w:r w:rsidR="0012466B" w:rsidRPr="006B0479">
              <w:rPr>
                <w:bCs/>
                <w:color w:val="0070C0"/>
                <w:lang w:eastAsia="ko-KR"/>
              </w:rPr>
              <w:t>Docomo’s comments</w:t>
            </w:r>
            <w:r w:rsidR="0012466B">
              <w:rPr>
                <w:bCs/>
                <w:color w:val="0070C0"/>
                <w:lang w:eastAsia="ko-KR"/>
              </w:rPr>
              <w:t xml:space="preserve">, we need </w:t>
            </w:r>
            <w:r w:rsidR="00686B0E">
              <w:rPr>
                <w:bCs/>
                <w:color w:val="0070C0"/>
                <w:lang w:eastAsia="ko-KR"/>
              </w:rPr>
              <w:t xml:space="preserve">to do work. Some bands will be difficult to co-locate, for example. </w:t>
            </w:r>
            <w:r w:rsidR="00E6369F">
              <w:rPr>
                <w:bCs/>
                <w:color w:val="0070C0"/>
                <w:lang w:eastAsia="ko-KR"/>
              </w:rPr>
              <w:t>W</w:t>
            </w:r>
            <w:r w:rsidR="00283ADD">
              <w:rPr>
                <w:bCs/>
                <w:color w:val="0070C0"/>
                <w:lang w:eastAsia="ko-KR"/>
              </w:rPr>
              <w:t>e do not prefer to include site engineering solutions in the spec</w:t>
            </w:r>
            <w:r w:rsidR="00E6369F">
              <w:rPr>
                <w:bCs/>
                <w:color w:val="0070C0"/>
                <w:lang w:eastAsia="ko-KR"/>
              </w:rPr>
              <w:t xml:space="preserve"> before a real deployment issue appear. </w:t>
            </w:r>
          </w:p>
        </w:tc>
      </w:tr>
      <w:tr w:rsidR="004674EF" w14:paraId="1F8BC14E" w14:textId="77777777" w:rsidTr="003418CB">
        <w:tc>
          <w:tcPr>
            <w:tcW w:w="1242" w:type="dxa"/>
          </w:tcPr>
          <w:p w14:paraId="04FCB69D" w14:textId="453F7908" w:rsidR="004674EF" w:rsidRPr="006B0479" w:rsidRDefault="004674EF"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CATT</w:t>
            </w:r>
          </w:p>
        </w:tc>
        <w:tc>
          <w:tcPr>
            <w:tcW w:w="8615" w:type="dxa"/>
          </w:tcPr>
          <w:p w14:paraId="05F590AE" w14:textId="77777777" w:rsidR="004674EF" w:rsidRDefault="004674EF" w:rsidP="004E2A8B">
            <w:pPr>
              <w:jc w:val="both"/>
              <w:rPr>
                <w:rFonts w:eastAsiaTheme="minorEastAsia"/>
                <w:b/>
                <w:color w:val="0070C0"/>
                <w:u w:val="single"/>
                <w:lang w:eastAsia="zh-CN"/>
              </w:rPr>
            </w:pPr>
            <w:r w:rsidRPr="00001D8E">
              <w:rPr>
                <w:b/>
                <w:color w:val="0070C0"/>
                <w:u w:val="single"/>
                <w:lang w:eastAsia="ko-KR"/>
              </w:rPr>
              <w:t>Issue 1-1: CLTA max height definition</w:t>
            </w:r>
          </w:p>
          <w:p w14:paraId="38BC19C2" w14:textId="77777777" w:rsidR="004674EF" w:rsidRDefault="004674EF" w:rsidP="004E2A8B">
            <w:pPr>
              <w:jc w:val="both"/>
              <w:rPr>
                <w:rFonts w:eastAsiaTheme="minorEastAsia"/>
                <w:lang w:eastAsia="zh-CN"/>
              </w:rPr>
            </w:pPr>
            <w:r>
              <w:rPr>
                <w:rFonts w:eastAsiaTheme="minorEastAsia"/>
                <w:lang w:eastAsia="zh-CN"/>
              </w:rPr>
              <w:t>T</w:t>
            </w:r>
            <w:r>
              <w:rPr>
                <w:rFonts w:eastAsiaTheme="minorEastAsia" w:hint="eastAsia"/>
                <w:lang w:eastAsia="zh-CN"/>
              </w:rPr>
              <w:t xml:space="preserve">he discussion on changing the current spec </w:t>
            </w:r>
            <w:r>
              <w:rPr>
                <w:rFonts w:eastAsiaTheme="minorEastAsia"/>
                <w:lang w:eastAsia="zh-CN"/>
              </w:rPr>
              <w:t>definition</w:t>
            </w:r>
            <w:r>
              <w:rPr>
                <w:rFonts w:eastAsiaTheme="minorEastAsia" w:hint="eastAsia"/>
                <w:lang w:eastAsia="zh-CN"/>
              </w:rPr>
              <w:t xml:space="preserve"> was triggered </w:t>
            </w:r>
            <w:r>
              <w:rPr>
                <w:rFonts w:eastAsiaTheme="minorEastAsia"/>
                <w:lang w:eastAsia="zh-CN"/>
              </w:rPr>
              <w:t>because</w:t>
            </w:r>
            <w:r>
              <w:rPr>
                <w:rFonts w:eastAsiaTheme="minorEastAsia" w:hint="eastAsia"/>
                <w:lang w:eastAsia="zh-CN"/>
              </w:rPr>
              <w:t xml:space="preserve"> the current definition will result in unacceptable antenna height in some cases. To make things simple, we only need to focus on how to handle the case when the height is not acceptable. </w:t>
            </w:r>
            <w:r>
              <w:rPr>
                <w:rFonts w:eastAsiaTheme="minorEastAsia"/>
                <w:lang w:eastAsia="zh-CN"/>
              </w:rPr>
              <w:t>F</w:t>
            </w:r>
            <w:r>
              <w:rPr>
                <w:rFonts w:eastAsiaTheme="minorEastAsia" w:hint="eastAsia"/>
                <w:lang w:eastAsia="zh-CN"/>
              </w:rPr>
              <w:t xml:space="preserve">or other cases, the original method should be maintained. </w:t>
            </w:r>
            <w:r>
              <w:rPr>
                <w:rFonts w:eastAsiaTheme="minorEastAsia"/>
                <w:lang w:eastAsia="zh-CN"/>
              </w:rPr>
              <w:t>E</w:t>
            </w:r>
            <w:r>
              <w:rPr>
                <w:rFonts w:eastAsiaTheme="minorEastAsia" w:hint="eastAsia"/>
                <w:lang w:eastAsia="zh-CN"/>
              </w:rPr>
              <w:t xml:space="preserve">.g. the </w:t>
            </w:r>
            <w:r>
              <w:rPr>
                <w:rFonts w:eastAsiaTheme="minorEastAsia"/>
                <w:lang w:eastAsia="zh-CN"/>
              </w:rPr>
              <w:t>condition on how to use this 2 method is</w:t>
            </w:r>
            <w:r>
              <w:rPr>
                <w:rFonts w:eastAsiaTheme="minorEastAsia" w:hint="eastAsia"/>
                <w:lang w:eastAsia="zh-CN"/>
              </w:rPr>
              <w:t xml:space="preserve"> needed.</w:t>
            </w:r>
          </w:p>
          <w:p w14:paraId="6DF65E47" w14:textId="23350A4F" w:rsidR="004674EF" w:rsidRPr="006B0479" w:rsidRDefault="004674EF" w:rsidP="00D767B4">
            <w:pPr>
              <w:jc w:val="both"/>
              <w:rPr>
                <w:rFonts w:eastAsiaTheme="minorEastAsia"/>
                <w:b/>
                <w:color w:val="0070C0"/>
                <w:u w:val="single"/>
                <w:lang w:eastAsia="zh-CN"/>
              </w:rPr>
            </w:pPr>
            <w:r>
              <w:rPr>
                <w:rFonts w:eastAsiaTheme="minorEastAsia"/>
                <w:lang w:eastAsia="zh-CN"/>
              </w:rPr>
              <w:t>I</w:t>
            </w:r>
            <w:r>
              <w:rPr>
                <w:rFonts w:eastAsiaTheme="minorEastAsia" w:hint="eastAsia"/>
                <w:lang w:eastAsia="zh-CN"/>
              </w:rPr>
              <w:t xml:space="preserve">n this way we can avoid discussion on whether the </w:t>
            </w:r>
            <w:r>
              <w:rPr>
                <w:rFonts w:eastAsiaTheme="minorEastAsia"/>
                <w:lang w:eastAsia="zh-CN"/>
              </w:rPr>
              <w:t>requirement</w:t>
            </w:r>
            <w:r>
              <w:rPr>
                <w:rFonts w:eastAsiaTheme="minorEastAsia" w:hint="eastAsia"/>
                <w:lang w:eastAsia="zh-CN"/>
              </w:rPr>
              <w:t xml:space="preserve"> is unnecessarily tightened or unnecessarily relaxed due to choice of the tester. </w:t>
            </w:r>
          </w:p>
        </w:tc>
      </w:tr>
      <w:tr w:rsidR="006B0479" w14:paraId="513D3744" w14:textId="77777777" w:rsidTr="003418CB">
        <w:tc>
          <w:tcPr>
            <w:tcW w:w="1242" w:type="dxa"/>
          </w:tcPr>
          <w:p w14:paraId="0DFB447C" w14:textId="17429FBE" w:rsidR="006B0479" w:rsidRDefault="00E434CA"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615" w:type="dxa"/>
          </w:tcPr>
          <w:p w14:paraId="1DD89B5C" w14:textId="1CA0993C" w:rsidR="00E434CA" w:rsidRDefault="00E434CA" w:rsidP="00E434CA">
            <w:pPr>
              <w:spacing w:after="120"/>
              <w:rPr>
                <w:rFonts w:eastAsia="Malgun Gothic"/>
                <w:color w:val="0070C0"/>
                <w:lang w:eastAsia="ko-KR"/>
              </w:rPr>
            </w:pPr>
            <w:r>
              <w:rPr>
                <w:rFonts w:eastAsia="Malgun Gothic"/>
                <w:color w:val="0070C0"/>
                <w:lang w:eastAsia="ko-KR"/>
              </w:rPr>
              <w:t>Issue 1-1: clearly we prefer our proposal, but this has been discussed for some time so would like to reach some conclusion, if note can be modified to concern CATT and Nokia we are open to that, based on comments from CATT maybe we can adapt the note so it mentions when the alternative method is adopted i.e. when the chamber is to small?</w:t>
            </w:r>
          </w:p>
          <w:p w14:paraId="7B7EF9AC" w14:textId="19CCEA8C" w:rsidR="006B0479" w:rsidRPr="00001D8E" w:rsidRDefault="00E434CA" w:rsidP="00E434CA">
            <w:pPr>
              <w:rPr>
                <w:b/>
                <w:color w:val="0070C0"/>
                <w:u w:val="single"/>
                <w:lang w:eastAsia="ko-KR"/>
              </w:rPr>
            </w:pPr>
            <w:r>
              <w:rPr>
                <w:rFonts w:eastAsia="Malgun Gothic"/>
                <w:color w:val="0070C0"/>
                <w:lang w:eastAsia="ko-KR"/>
              </w:rPr>
              <w:t>Issue 1-2: It seems the intention of the proposal is accepted but the method is not. Our intention is to try to use the fact OTA test allows different approaches to be verified, but clearly we need to find a different approach to solve the issue – additional ideas are welcomed.</w:t>
            </w:r>
          </w:p>
        </w:tc>
      </w:tr>
    </w:tbl>
    <w:p w14:paraId="434B388F" w14:textId="3BCB57DE"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104"/>
        <w:gridCol w:w="8527"/>
      </w:tblGrid>
      <w:tr w:rsidR="009415B0" w:rsidRPr="00571777" w14:paraId="570A5116" w14:textId="77777777" w:rsidTr="00A91F7B">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4207E">
        <w:tc>
          <w:tcPr>
            <w:tcW w:w="1242" w:type="dxa"/>
            <w:vMerge w:val="restart"/>
          </w:tcPr>
          <w:p w14:paraId="2653E14E" w14:textId="77777777" w:rsidR="00571777" w:rsidRDefault="00001D8E" w:rsidP="00805BE8">
            <w:pPr>
              <w:spacing w:after="120"/>
              <w:rPr>
                <w:rFonts w:eastAsiaTheme="minorEastAsia"/>
                <w:color w:val="0070C0"/>
                <w:lang w:val="en-US" w:eastAsia="zh-CN"/>
              </w:rPr>
            </w:pPr>
            <w:r w:rsidRPr="00001D8E">
              <w:rPr>
                <w:rFonts w:eastAsiaTheme="minorEastAsia"/>
                <w:color w:val="0070C0"/>
                <w:lang w:val="en-US" w:eastAsia="zh-CN"/>
              </w:rPr>
              <w:t>R4-2100386</w:t>
            </w:r>
          </w:p>
          <w:p w14:paraId="41D5B081" w14:textId="69C954A7" w:rsidR="00001D8E" w:rsidRPr="003418CB" w:rsidRDefault="00001D8E" w:rsidP="00805BE8">
            <w:pPr>
              <w:spacing w:after="120"/>
              <w:rPr>
                <w:rFonts w:eastAsiaTheme="minorEastAsia"/>
                <w:color w:val="0070C0"/>
                <w:lang w:val="en-US" w:eastAsia="zh-CN"/>
              </w:rPr>
            </w:pPr>
            <w:r w:rsidRPr="00001D8E">
              <w:rPr>
                <w:rFonts w:eastAsiaTheme="minorEastAsia"/>
                <w:color w:val="0070C0"/>
                <w:lang w:val="en-US" w:eastAsia="zh-CN"/>
              </w:rPr>
              <w:t>R4-2100389</w:t>
            </w:r>
          </w:p>
        </w:tc>
        <w:tc>
          <w:tcPr>
            <w:tcW w:w="8615" w:type="dxa"/>
          </w:tcPr>
          <w:p w14:paraId="4BB207B7" w14:textId="42E33D10" w:rsidR="00571777" w:rsidRPr="003418CB" w:rsidRDefault="00A91F7B" w:rsidP="00805BE8">
            <w:pPr>
              <w:spacing w:after="120"/>
              <w:rPr>
                <w:rFonts w:eastAsiaTheme="minorEastAsia"/>
                <w:color w:val="0070C0"/>
                <w:lang w:val="en-US" w:eastAsia="zh-CN"/>
              </w:rPr>
            </w:pPr>
            <w:r>
              <w:rPr>
                <w:rFonts w:eastAsiaTheme="minorEastAsia"/>
                <w:color w:val="0070C0"/>
                <w:lang w:val="en-US" w:eastAsia="zh-CN"/>
              </w:rPr>
              <w:t xml:space="preserve"> NEC: What is the difference between “only applicable” in NOTE 2 and “applicable” in NOTE3?” Proposed out-of-band CLTA vertical radiation dimension requirement looks curious. It says </w:t>
            </w:r>
            <w:r>
              <w:rPr>
                <w:rFonts w:ascii="Yu Mincho" w:hAnsi="Yu Mincho" w:hint="eastAsia"/>
                <w:color w:val="0070C0"/>
                <w:lang w:val="en-US" w:eastAsia="ja-JP"/>
              </w:rPr>
              <w:t>±</w:t>
            </w:r>
            <w:r>
              <w:rPr>
                <w:rFonts w:eastAsiaTheme="minorEastAsia"/>
                <w:color w:val="0070C0"/>
                <w:lang w:val="en-US" w:eastAsia="zh-CN"/>
              </w:rPr>
              <w:t>30%, however, it is not applicable for -30% ~ 0%.</w:t>
            </w:r>
          </w:p>
        </w:tc>
      </w:tr>
      <w:tr w:rsidR="00571777" w:rsidRPr="00571777" w14:paraId="6107E4A4" w14:textId="77777777" w:rsidTr="009420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7D2D4F78" w:rsidR="00571777" w:rsidRDefault="00662517" w:rsidP="00571777">
            <w:pPr>
              <w:spacing w:after="120"/>
              <w:rPr>
                <w:rFonts w:eastAsiaTheme="minorEastAsia"/>
                <w:color w:val="0070C0"/>
                <w:lang w:val="en-US" w:eastAsia="zh-CN"/>
              </w:rPr>
            </w:pPr>
            <w:r>
              <w:rPr>
                <w:rFonts w:eastAsiaTheme="minorEastAsia"/>
                <w:color w:val="0070C0"/>
                <w:lang w:val="en-US" w:eastAsia="zh-CN"/>
              </w:rPr>
              <w:t xml:space="preserve">Ericsson: </w:t>
            </w:r>
            <w:r w:rsidR="00C43CD4">
              <w:rPr>
                <w:rFonts w:eastAsiaTheme="minorEastAsia"/>
                <w:color w:val="0070C0"/>
                <w:lang w:val="en-US" w:eastAsia="zh-CN"/>
              </w:rPr>
              <w:t xml:space="preserve">The Notes are not making things clear. </w:t>
            </w:r>
            <w:r w:rsidR="0015520D">
              <w:rPr>
                <w:rFonts w:eastAsiaTheme="minorEastAsia"/>
                <w:color w:val="0070C0"/>
                <w:lang w:val="en-US" w:eastAsia="zh-CN"/>
              </w:rPr>
              <w:t>What applies if the conditions in the Notes are not met?</w:t>
            </w:r>
          </w:p>
        </w:tc>
      </w:tr>
      <w:tr w:rsidR="00571777" w:rsidRPr="00571777" w14:paraId="629BFFB8" w14:textId="77777777" w:rsidTr="009420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0397EDE8" w:rsidR="00571777" w:rsidRDefault="00E434CA"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proposed method is a compromise to try to find a solution and we appreciate that, whilst this solves the problems with a fixed height it does force the requirement to adopt the tougher coupling conditions even when it is not necessary (due to chamber restrictions). We prefer the option to only use the tougher requirement when physical constraints force it, as discussed maybe if its clear this is only used when physical restrictions are an issue this would form a compromise?</w:t>
            </w:r>
          </w:p>
        </w:tc>
      </w:tr>
      <w:tr w:rsidR="00571777" w:rsidRPr="00571777" w14:paraId="5EF0FAF0" w14:textId="77777777" w:rsidTr="0094207E">
        <w:tc>
          <w:tcPr>
            <w:tcW w:w="1242" w:type="dxa"/>
            <w:vMerge w:val="restart"/>
          </w:tcPr>
          <w:p w14:paraId="2658B576" w14:textId="77777777" w:rsidR="00571777" w:rsidRDefault="00001D8E" w:rsidP="00571777">
            <w:pPr>
              <w:spacing w:after="120"/>
              <w:rPr>
                <w:rFonts w:eastAsiaTheme="minorEastAsia"/>
                <w:color w:val="0070C0"/>
                <w:lang w:val="en-US" w:eastAsia="zh-CN"/>
              </w:rPr>
            </w:pPr>
            <w:r w:rsidRPr="00001D8E">
              <w:rPr>
                <w:rFonts w:eastAsiaTheme="minorEastAsia"/>
                <w:color w:val="0070C0"/>
                <w:lang w:val="en-US" w:eastAsia="zh-CN"/>
              </w:rPr>
              <w:t>R4-2102431</w:t>
            </w:r>
          </w:p>
          <w:p w14:paraId="68F6E76E" w14:textId="4096C824" w:rsidR="00001D8E" w:rsidRDefault="00001D8E" w:rsidP="00571777">
            <w:pPr>
              <w:spacing w:after="120"/>
              <w:rPr>
                <w:rFonts w:eastAsiaTheme="minorEastAsia"/>
                <w:color w:val="0070C0"/>
                <w:lang w:val="en-US" w:eastAsia="zh-CN"/>
              </w:rPr>
            </w:pPr>
            <w:r>
              <w:rPr>
                <w:rFonts w:eastAsiaTheme="minorEastAsia"/>
                <w:color w:val="0070C0"/>
                <w:lang w:val="en-US" w:eastAsia="zh-CN"/>
              </w:rPr>
              <w:t>R4-2102434</w:t>
            </w:r>
          </w:p>
        </w:tc>
        <w:tc>
          <w:tcPr>
            <w:tcW w:w="8615" w:type="dxa"/>
          </w:tcPr>
          <w:p w14:paraId="63195C26" w14:textId="4E4E9DC9" w:rsidR="00571777" w:rsidRDefault="00D163CB" w:rsidP="00571777">
            <w:pPr>
              <w:spacing w:after="120"/>
              <w:rPr>
                <w:rFonts w:eastAsiaTheme="minorEastAsia"/>
                <w:color w:val="0070C0"/>
                <w:lang w:val="en-US" w:eastAsia="zh-CN"/>
              </w:rPr>
            </w:pPr>
            <w:r>
              <w:rPr>
                <w:rFonts w:eastAsiaTheme="minorEastAsia"/>
                <w:color w:val="0070C0"/>
                <w:lang w:val="en-US" w:eastAsia="zh-CN"/>
              </w:rPr>
              <w:t xml:space="preserve">Nokia: </w:t>
            </w:r>
            <w:r w:rsidRPr="00D163CB">
              <w:rPr>
                <w:rFonts w:eastAsiaTheme="minorEastAsia"/>
                <w:color w:val="0070C0"/>
                <w:lang w:val="en-US" w:eastAsia="zh-CN"/>
              </w:rPr>
              <w:t>typo 'writh' on cover page</w:t>
            </w:r>
            <w:r>
              <w:rPr>
                <w:rFonts w:eastAsiaTheme="minorEastAsia"/>
                <w:color w:val="0070C0"/>
                <w:lang w:val="en-US" w:eastAsia="zh-CN"/>
              </w:rPr>
              <w:t>.</w:t>
            </w:r>
          </w:p>
        </w:tc>
      </w:tr>
      <w:tr w:rsidR="00571777" w:rsidRPr="00571777" w14:paraId="4B45F1D3" w14:textId="77777777" w:rsidTr="009420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420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A91F7B" w:rsidRPr="00571777" w14:paraId="490A5ECA" w14:textId="77777777" w:rsidTr="0094207E">
        <w:tc>
          <w:tcPr>
            <w:tcW w:w="1242" w:type="dxa"/>
            <w:vMerge w:val="restart"/>
          </w:tcPr>
          <w:p w14:paraId="44FE8881" w14:textId="042513FA" w:rsidR="00A91F7B" w:rsidRDefault="00A91F7B" w:rsidP="00571777">
            <w:pPr>
              <w:spacing w:after="120"/>
              <w:rPr>
                <w:rFonts w:eastAsiaTheme="minorEastAsia"/>
                <w:color w:val="0070C0"/>
                <w:lang w:val="en-US" w:eastAsia="zh-CN"/>
              </w:rPr>
            </w:pPr>
            <w:r>
              <w:rPr>
                <w:rFonts w:hint="eastAsia"/>
                <w:color w:val="0070C0"/>
                <w:lang w:val="en-US" w:eastAsia="ja-JP"/>
              </w:rPr>
              <w:t>R4-2102897</w:t>
            </w:r>
          </w:p>
        </w:tc>
        <w:tc>
          <w:tcPr>
            <w:tcW w:w="8615" w:type="dxa"/>
          </w:tcPr>
          <w:p w14:paraId="73C78A1D" w14:textId="74E9756A" w:rsidR="00A91F7B" w:rsidRDefault="00A91F7B" w:rsidP="00571777">
            <w:pPr>
              <w:spacing w:after="120"/>
              <w:rPr>
                <w:rFonts w:eastAsiaTheme="minorEastAsia"/>
                <w:color w:val="0070C0"/>
                <w:lang w:val="en-US" w:eastAsia="zh-CN"/>
              </w:rPr>
            </w:pPr>
            <w:r>
              <w:rPr>
                <w:rFonts w:hint="eastAsia"/>
                <w:color w:val="0070C0"/>
                <w:lang w:val="en-US" w:eastAsia="ja-JP"/>
              </w:rPr>
              <w:t xml:space="preserve">NEC: NOTE 2 is not clear. </w:t>
            </w:r>
            <w:r>
              <w:rPr>
                <w:color w:val="0070C0"/>
                <w:lang w:val="en-US" w:eastAsia="ja-JP"/>
              </w:rPr>
              <w:t>Does it require both dimension and beam width? What are the beam width definition and vertical radiating dimension definition?</w:t>
            </w:r>
          </w:p>
        </w:tc>
      </w:tr>
      <w:tr w:rsidR="00A91F7B" w:rsidRPr="00571777" w14:paraId="07684172" w14:textId="77777777" w:rsidTr="00A91F7B">
        <w:tc>
          <w:tcPr>
            <w:tcW w:w="1232" w:type="dxa"/>
            <w:vMerge/>
          </w:tcPr>
          <w:p w14:paraId="2DE346B9" w14:textId="77777777" w:rsidR="00A91F7B" w:rsidRDefault="00A91F7B" w:rsidP="00571777">
            <w:pPr>
              <w:spacing w:after="120"/>
              <w:rPr>
                <w:rFonts w:eastAsiaTheme="minorEastAsia"/>
                <w:color w:val="0070C0"/>
                <w:lang w:val="en-US" w:eastAsia="zh-CN"/>
              </w:rPr>
            </w:pPr>
          </w:p>
        </w:tc>
        <w:tc>
          <w:tcPr>
            <w:tcW w:w="8399" w:type="dxa"/>
          </w:tcPr>
          <w:p w14:paraId="031CEACC" w14:textId="26BCA740" w:rsidR="00A91F7B" w:rsidRDefault="00E434CA"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This is not a CR, but correction to table is identified so maybe discuss here? The note attempts the same message as the one in our CR, if this method is acceptable we can work on merging best parts of the 2 notes</w:t>
            </w:r>
          </w:p>
        </w:tc>
      </w:tr>
      <w:tr w:rsidR="00A91F7B" w:rsidRPr="00571777" w14:paraId="70C63D2F" w14:textId="77777777" w:rsidTr="00A91F7B">
        <w:tc>
          <w:tcPr>
            <w:tcW w:w="1232" w:type="dxa"/>
            <w:vMerge/>
          </w:tcPr>
          <w:p w14:paraId="45A361C5" w14:textId="77777777" w:rsidR="00A91F7B" w:rsidRDefault="00A91F7B" w:rsidP="00571777">
            <w:pPr>
              <w:spacing w:after="120"/>
              <w:rPr>
                <w:rFonts w:eastAsiaTheme="minorEastAsia"/>
                <w:color w:val="0070C0"/>
                <w:lang w:val="en-US" w:eastAsia="zh-CN"/>
              </w:rPr>
            </w:pPr>
          </w:p>
        </w:tc>
        <w:tc>
          <w:tcPr>
            <w:tcW w:w="8399" w:type="dxa"/>
          </w:tcPr>
          <w:p w14:paraId="55222A4B" w14:textId="11840CC0" w:rsidR="000B5E71" w:rsidRDefault="007C2576" w:rsidP="00571777">
            <w:pPr>
              <w:spacing w:after="120"/>
              <w:rPr>
                <w:rFonts w:eastAsiaTheme="minorEastAsia"/>
                <w:color w:val="0070C0"/>
                <w:lang w:val="en-US" w:eastAsia="zh-CN"/>
              </w:rPr>
            </w:pPr>
            <w:r>
              <w:rPr>
                <w:rFonts w:eastAsiaTheme="minorEastAsia"/>
                <w:color w:val="0070C0"/>
                <w:lang w:val="en-US" w:eastAsia="zh-CN"/>
              </w:rPr>
              <w:t xml:space="preserve">Nokia: </w:t>
            </w:r>
            <w:r w:rsidR="000B5E71">
              <w:rPr>
                <w:rFonts w:eastAsiaTheme="minorEastAsia"/>
                <w:color w:val="0070C0"/>
                <w:lang w:val="en-US" w:eastAsia="zh-CN"/>
              </w:rPr>
              <w:t xml:space="preserve">Thanks for the comments. </w:t>
            </w:r>
          </w:p>
          <w:p w14:paraId="54371072" w14:textId="20455C61" w:rsidR="00A91F7B" w:rsidRDefault="007C2576" w:rsidP="00571777">
            <w:pPr>
              <w:spacing w:after="120"/>
              <w:rPr>
                <w:rFonts w:eastAsiaTheme="minorEastAsia"/>
                <w:color w:val="0070C0"/>
                <w:lang w:val="en-US" w:eastAsia="zh-CN"/>
              </w:rPr>
            </w:pPr>
            <w:r>
              <w:rPr>
                <w:rFonts w:eastAsiaTheme="minorEastAsia"/>
                <w:color w:val="0070C0"/>
                <w:lang w:val="en-US" w:eastAsia="zh-CN"/>
              </w:rPr>
              <w:lastRenderedPageBreak/>
              <w:t xml:space="preserve">In response to NEC’s comments, the beam width definition and vertical radiating definition are the same as those agreed in the WF (R4-2012589). </w:t>
            </w:r>
            <w:r w:rsidR="00990E0D">
              <w:rPr>
                <w:rFonts w:eastAsiaTheme="minorEastAsia"/>
                <w:color w:val="0070C0"/>
                <w:lang w:val="en-US" w:eastAsia="zh-CN"/>
              </w:rPr>
              <w:t>Typically, one parameter (</w:t>
            </w:r>
            <w:r w:rsidR="00E435C6">
              <w:rPr>
                <w:rFonts w:eastAsiaTheme="minorEastAsia"/>
                <w:color w:val="0070C0"/>
                <w:lang w:val="en-US" w:eastAsia="zh-CN"/>
              </w:rPr>
              <w:t xml:space="preserve">either </w:t>
            </w:r>
            <w:r w:rsidR="00C53FBE">
              <w:rPr>
                <w:rFonts w:eastAsiaTheme="minorEastAsia"/>
                <w:color w:val="0070C0"/>
                <w:lang w:val="en-US" w:eastAsia="zh-CN"/>
              </w:rPr>
              <w:t xml:space="preserve">vertical radiating dimension or vertical beam width) is </w:t>
            </w:r>
            <w:r w:rsidR="00E435C6">
              <w:rPr>
                <w:rFonts w:eastAsiaTheme="minorEastAsia"/>
                <w:color w:val="0070C0"/>
                <w:lang w:val="en-US" w:eastAsia="zh-CN"/>
              </w:rPr>
              <w:t>enough</w:t>
            </w:r>
            <w:r w:rsidR="00C53FBE">
              <w:rPr>
                <w:rFonts w:eastAsiaTheme="minorEastAsia"/>
                <w:color w:val="0070C0"/>
                <w:lang w:val="en-US" w:eastAsia="zh-CN"/>
              </w:rPr>
              <w:t xml:space="preserve">. However, </w:t>
            </w:r>
            <w:r w:rsidR="00E435C6">
              <w:rPr>
                <w:rFonts w:eastAsiaTheme="minorEastAsia"/>
                <w:color w:val="0070C0"/>
                <w:lang w:val="en-US" w:eastAsia="zh-CN"/>
              </w:rPr>
              <w:t>one should be allowed to utilize the two parameters, if possible,</w:t>
            </w:r>
            <w:r w:rsidR="00C53FBE">
              <w:rPr>
                <w:rFonts w:eastAsiaTheme="minorEastAsia"/>
                <w:color w:val="0070C0"/>
                <w:lang w:val="en-US" w:eastAsia="zh-CN"/>
              </w:rPr>
              <w:t xml:space="preserve"> </w:t>
            </w:r>
            <w:r w:rsidR="00E435C6">
              <w:rPr>
                <w:rFonts w:eastAsiaTheme="minorEastAsia"/>
                <w:color w:val="0070C0"/>
                <w:lang w:val="en-US" w:eastAsia="zh-CN"/>
              </w:rPr>
              <w:t xml:space="preserve">in order </w:t>
            </w:r>
            <w:r w:rsidR="00C53FBE">
              <w:rPr>
                <w:rFonts w:eastAsiaTheme="minorEastAsia"/>
                <w:color w:val="0070C0"/>
                <w:lang w:val="en-US" w:eastAsia="zh-CN"/>
              </w:rPr>
              <w:t>to obtain an optimal and cost-effective solution than using them individually. In our proposal, it does not mandate both parameters to be known</w:t>
            </w:r>
            <w:r w:rsidR="00040629">
              <w:rPr>
                <w:rFonts w:eastAsiaTheme="minorEastAsia"/>
                <w:color w:val="0070C0"/>
                <w:lang w:val="en-US" w:eastAsia="zh-CN"/>
              </w:rPr>
              <w:t xml:space="preserve"> and used.</w:t>
            </w:r>
            <w:r w:rsidR="00C53FBE">
              <w:rPr>
                <w:rFonts w:eastAsiaTheme="minorEastAsia"/>
                <w:color w:val="0070C0"/>
                <w:lang w:val="en-US" w:eastAsia="zh-CN"/>
              </w:rPr>
              <w:t xml:space="preserve"> </w:t>
            </w:r>
            <w:r w:rsidR="00F75BD1">
              <w:rPr>
                <w:rFonts w:eastAsiaTheme="minorEastAsia"/>
                <w:color w:val="0070C0"/>
                <w:lang w:val="en-US" w:eastAsia="zh-CN"/>
              </w:rPr>
              <w:t>Since there are different wordings, we should aim to merge the best parts as suggested by Huawe</w:t>
            </w:r>
            <w:r w:rsidR="0095222C">
              <w:rPr>
                <w:rFonts w:eastAsiaTheme="minorEastAsia"/>
                <w:color w:val="0070C0"/>
                <w:lang w:val="en-US" w:eastAsia="zh-CN"/>
              </w:rPr>
              <w:t xml:space="preserve">i. We appreciate further feedback. </w:t>
            </w:r>
            <w:r w:rsidR="00C53FBE">
              <w:rPr>
                <w:rFonts w:eastAsiaTheme="minorEastAsia"/>
                <w:color w:val="0070C0"/>
                <w:lang w:val="en-US" w:eastAsia="zh-CN"/>
              </w:rPr>
              <w:t xml:space="preserve"> </w:t>
            </w:r>
            <w:r w:rsidR="00990E0D">
              <w:rPr>
                <w:rFonts w:eastAsiaTheme="minorEastAsia"/>
                <w:color w:val="0070C0"/>
                <w:lang w:val="en-US" w:eastAsia="zh-CN"/>
              </w:rPr>
              <w:t xml:space="preserve"> </w:t>
            </w:r>
            <w:r>
              <w:rPr>
                <w:rFonts w:eastAsiaTheme="minorEastAsia"/>
                <w:color w:val="0070C0"/>
                <w:lang w:val="en-US" w:eastAsia="zh-CN"/>
              </w:rPr>
              <w:t xml:space="preserve">   </w:t>
            </w:r>
          </w:p>
          <w:p w14:paraId="1C5C53B6" w14:textId="7140C44F" w:rsidR="007C2576" w:rsidRDefault="007C2576" w:rsidP="00571777">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5EC7C7CC" wp14:editId="3ED7EFF7">
                  <wp:extent cx="5195455" cy="1810004"/>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599" cy="1814235"/>
                          </a:xfrm>
                          <a:prstGeom prst="rect">
                            <a:avLst/>
                          </a:prstGeom>
                          <a:noFill/>
                        </pic:spPr>
                      </pic:pic>
                    </a:graphicData>
                  </a:graphic>
                </wp:inline>
              </w:drawing>
            </w:r>
          </w:p>
          <w:p w14:paraId="435D4DA4" w14:textId="77777777" w:rsidR="007C2576" w:rsidRDefault="007C2576" w:rsidP="00571777">
            <w:pPr>
              <w:spacing w:after="120"/>
              <w:rPr>
                <w:rFonts w:eastAsiaTheme="minorEastAsia"/>
                <w:color w:val="0070C0"/>
                <w:lang w:val="en-US" w:eastAsia="zh-CN"/>
              </w:rPr>
            </w:pPr>
          </w:p>
          <w:p w14:paraId="27EAAB9C" w14:textId="1D04271D" w:rsidR="007C2576" w:rsidRDefault="007C2576"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9420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4207E">
        <w:tc>
          <w:tcPr>
            <w:tcW w:w="1242" w:type="dxa"/>
          </w:tcPr>
          <w:p w14:paraId="53876CE1" w14:textId="3328DAE8"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730DB">
              <w:rPr>
                <w:rFonts w:eastAsiaTheme="minorEastAsia"/>
                <w:b/>
                <w:bCs/>
                <w:color w:val="0070C0"/>
                <w:lang w:val="en-US" w:eastAsia="zh-CN"/>
              </w:rPr>
              <w:t>-1</w:t>
            </w:r>
          </w:p>
        </w:tc>
        <w:tc>
          <w:tcPr>
            <w:tcW w:w="8615" w:type="dxa"/>
          </w:tcPr>
          <w:p w14:paraId="73E72940" w14:textId="1AF6CD10" w:rsidR="00004165" w:rsidRPr="00FF1ADE" w:rsidRDefault="00004165" w:rsidP="00004165">
            <w:pPr>
              <w:rPr>
                <w:rFonts w:eastAsiaTheme="minorEastAsia"/>
                <w:i/>
                <w:color w:val="000000" w:themeColor="text1"/>
                <w:lang w:val="en-US" w:eastAsia="zh-CN"/>
              </w:rPr>
            </w:pPr>
            <w:r w:rsidRPr="00FF1ADE">
              <w:rPr>
                <w:rFonts w:eastAsiaTheme="minorEastAsia"/>
                <w:i/>
                <w:color w:val="000000" w:themeColor="text1"/>
                <w:lang w:val="en-US" w:eastAsia="zh-CN"/>
              </w:rPr>
              <w:t>Tentative agreements:</w:t>
            </w:r>
            <w:r w:rsidR="00F730DB" w:rsidRPr="00FF1ADE">
              <w:rPr>
                <w:rFonts w:eastAsiaTheme="minorEastAsia"/>
                <w:i/>
                <w:color w:val="000000" w:themeColor="text1"/>
                <w:lang w:val="en-US" w:eastAsia="zh-CN"/>
              </w:rPr>
              <w:t xml:space="preserve"> </w:t>
            </w:r>
            <w:r w:rsidR="00F730DB" w:rsidRPr="00FF1ADE">
              <w:rPr>
                <w:rFonts w:eastAsiaTheme="minorEastAsia"/>
                <w:color w:val="000000" w:themeColor="text1"/>
                <w:lang w:val="en-US" w:eastAsia="zh-CN"/>
              </w:rPr>
              <w:t>The contents of the table seem acceptable to all with the contents of the note describing the use of the 2 definitions requiring work</w:t>
            </w:r>
          </w:p>
          <w:p w14:paraId="30FA09F0" w14:textId="228529A5" w:rsidR="00004165" w:rsidRPr="00FF1ADE" w:rsidRDefault="00004165" w:rsidP="00004165">
            <w:pPr>
              <w:rPr>
                <w:rFonts w:eastAsiaTheme="minorEastAsia"/>
                <w:i/>
                <w:color w:val="000000" w:themeColor="text1"/>
                <w:lang w:val="en-US" w:eastAsia="zh-CN"/>
              </w:rPr>
            </w:pPr>
            <w:r w:rsidRPr="00FF1ADE">
              <w:rPr>
                <w:rFonts w:eastAsiaTheme="minorEastAsia"/>
                <w:i/>
                <w:color w:val="000000" w:themeColor="text1"/>
                <w:lang w:val="en-US" w:eastAsia="zh-CN"/>
              </w:rPr>
              <w:t>Candidate options:</w:t>
            </w:r>
          </w:p>
          <w:p w14:paraId="4BEF36AB" w14:textId="77777777" w:rsidR="00F730DB" w:rsidRPr="00FF1ADE" w:rsidRDefault="00F730DB" w:rsidP="00F730DB">
            <w:pPr>
              <w:rPr>
                <w:rFonts w:eastAsiaTheme="minorEastAsia"/>
                <w:color w:val="000000" w:themeColor="text1"/>
                <w:lang w:val="en-US" w:eastAsia="zh-CN"/>
              </w:rPr>
            </w:pPr>
            <w:r w:rsidRPr="00FF1ADE">
              <w:rPr>
                <w:rFonts w:eastAsiaTheme="minorEastAsia"/>
                <w:color w:val="000000" w:themeColor="text1"/>
                <w:lang w:val="en-US" w:eastAsia="zh-CN"/>
              </w:rPr>
              <w:t>CATT: NOTE 2: Only applicable when the vertical radiating dimension of out-of-band CLTAs is smaller than the test object vertical radiating length.</w:t>
            </w:r>
          </w:p>
          <w:p w14:paraId="14F6063E" w14:textId="33112AD8" w:rsidR="00F730DB" w:rsidRPr="00FF1ADE" w:rsidRDefault="00F730DB" w:rsidP="00F730DB">
            <w:pPr>
              <w:rPr>
                <w:rFonts w:eastAsiaTheme="minorEastAsia"/>
                <w:color w:val="000000" w:themeColor="text1"/>
                <w:lang w:val="en-US" w:eastAsia="zh-CN"/>
              </w:rPr>
            </w:pPr>
            <w:r w:rsidRPr="00FF1ADE">
              <w:rPr>
                <w:rFonts w:eastAsiaTheme="minorEastAsia"/>
                <w:color w:val="000000" w:themeColor="text1"/>
                <w:lang w:val="en-US" w:eastAsia="zh-CN"/>
              </w:rPr>
              <w:t>NOTE 3: Applicable when the vertical radiating dimension of out-of-band CLTAs derived by equal vertical beam width method is larger than the test object vertical radiating length.</w:t>
            </w:r>
          </w:p>
          <w:p w14:paraId="34A56973" w14:textId="7A7E0356" w:rsidR="00F730DB" w:rsidRPr="00FF1ADE" w:rsidRDefault="00F730DB" w:rsidP="00F730DB">
            <w:pPr>
              <w:rPr>
                <w:rFonts w:ascii="Calibri" w:hAnsi="Calibri"/>
                <w:color w:val="000000" w:themeColor="text1"/>
                <w:sz w:val="22"/>
                <w:szCs w:val="22"/>
                <w:lang w:eastAsia="en-GB"/>
              </w:rPr>
            </w:pPr>
            <w:r w:rsidRPr="00FF1ADE">
              <w:rPr>
                <w:rFonts w:eastAsiaTheme="minorEastAsia"/>
                <w:color w:val="000000" w:themeColor="text1"/>
                <w:lang w:val="en-US" w:eastAsia="zh-CN"/>
              </w:rPr>
              <w:t xml:space="preserve">Huawei: </w:t>
            </w:r>
            <w:r w:rsidRPr="00FF1ADE">
              <w:rPr>
                <w:rFonts w:ascii="Calibri" w:hAnsi="Calibri"/>
                <w:color w:val="000000" w:themeColor="text1"/>
                <w:sz w:val="22"/>
                <w:szCs w:val="22"/>
                <w:lang w:eastAsia="en-GB"/>
              </w:rPr>
              <w:t>NOTE 2: Both definitions demonstrate compliance to the requirement, either vertical radiating dimension or vertical beam width definition may be used depending on the availability of CLTA</w:t>
            </w:r>
          </w:p>
          <w:p w14:paraId="4F52F593" w14:textId="05F5D815" w:rsidR="00F730DB" w:rsidRPr="00FF1ADE" w:rsidRDefault="00F730DB" w:rsidP="00F730DB">
            <w:pPr>
              <w:rPr>
                <w:rFonts w:eastAsiaTheme="minorEastAsia"/>
                <w:i/>
                <w:color w:val="000000" w:themeColor="text1"/>
                <w:lang w:val="en-US" w:eastAsia="zh-CN"/>
              </w:rPr>
            </w:pPr>
            <w:r w:rsidRPr="00FF1ADE">
              <w:rPr>
                <w:rFonts w:ascii="Calibri" w:hAnsi="Calibri"/>
                <w:color w:val="000000" w:themeColor="text1"/>
                <w:sz w:val="22"/>
                <w:szCs w:val="22"/>
                <w:lang w:eastAsia="en-GB"/>
              </w:rPr>
              <w:t xml:space="preserve">Nokia: </w:t>
            </w:r>
            <w:r w:rsidRPr="00FF1ADE">
              <w:rPr>
                <w:rFonts w:cs="Arial"/>
                <w:color w:val="000000" w:themeColor="text1"/>
                <w:szCs w:val="18"/>
                <w:lang w:eastAsia="en-GB"/>
              </w:rPr>
              <w:t>NOTE 2: Beam width definition may be used in combination with vertical radiating dimension definition and vice versa to determine suitable CLTA.</w:t>
            </w:r>
          </w:p>
          <w:p w14:paraId="516ADDCA" w14:textId="2AEF5C4C" w:rsidR="00F730DB" w:rsidRPr="00FF1ADE" w:rsidRDefault="00E97AD5" w:rsidP="00004165">
            <w:pPr>
              <w:rPr>
                <w:rFonts w:eastAsiaTheme="minorEastAsia"/>
                <w:color w:val="000000" w:themeColor="text1"/>
                <w:lang w:val="en-US" w:eastAsia="zh-CN"/>
              </w:rPr>
            </w:pPr>
            <w:r w:rsidRPr="00FF1ADE">
              <w:rPr>
                <w:rFonts w:eastAsiaTheme="minorEastAsia"/>
                <w:i/>
                <w:color w:val="000000" w:themeColor="text1"/>
                <w:lang w:val="en-US" w:eastAsia="zh-CN"/>
              </w:rPr>
              <w:t>Recommendations</w:t>
            </w:r>
            <w:r w:rsidR="00004165" w:rsidRPr="00FF1ADE">
              <w:rPr>
                <w:rFonts w:eastAsiaTheme="minorEastAsia"/>
                <w:i/>
                <w:color w:val="000000" w:themeColor="text1"/>
                <w:lang w:val="en-US" w:eastAsia="zh-CN"/>
              </w:rPr>
              <w:t xml:space="preserve"> for 2</w:t>
            </w:r>
            <w:r w:rsidR="00004165" w:rsidRPr="00FF1ADE">
              <w:rPr>
                <w:rFonts w:eastAsiaTheme="minorEastAsia"/>
                <w:i/>
                <w:color w:val="000000" w:themeColor="text1"/>
                <w:vertAlign w:val="superscript"/>
                <w:lang w:val="en-US" w:eastAsia="zh-CN"/>
              </w:rPr>
              <w:t>nd</w:t>
            </w:r>
            <w:r w:rsidR="00004165" w:rsidRPr="00FF1ADE">
              <w:rPr>
                <w:rFonts w:eastAsiaTheme="minorEastAsia"/>
                <w:i/>
                <w:color w:val="000000" w:themeColor="text1"/>
                <w:lang w:val="en-US" w:eastAsia="zh-CN"/>
              </w:rPr>
              <w:t xml:space="preserve"> round:</w:t>
            </w:r>
            <w:r w:rsidR="00F730DB" w:rsidRPr="00FF1ADE">
              <w:rPr>
                <w:rFonts w:eastAsiaTheme="minorEastAsia"/>
                <w:i/>
                <w:color w:val="000000" w:themeColor="text1"/>
                <w:lang w:val="en-US" w:eastAsia="zh-CN"/>
              </w:rPr>
              <w:t xml:space="preserve"> </w:t>
            </w:r>
            <w:r w:rsidR="00F730DB" w:rsidRPr="00FF1ADE">
              <w:rPr>
                <w:rFonts w:eastAsiaTheme="minorEastAsia"/>
                <w:color w:val="000000" w:themeColor="text1"/>
                <w:lang w:val="en-US" w:eastAsia="zh-CN"/>
              </w:rPr>
              <w:t>Continue to work on wording of the note. Hopefully we can do this by working on CR, resort to another WF only if we cannot get resolution.</w:t>
            </w:r>
          </w:p>
          <w:p w14:paraId="540D066C" w14:textId="0BCB66F4" w:rsidR="00F730DB" w:rsidRPr="00FF1ADE" w:rsidRDefault="00F730DB" w:rsidP="00004165">
            <w:pPr>
              <w:rPr>
                <w:rFonts w:eastAsiaTheme="minorEastAsia"/>
                <w:i/>
                <w:color w:val="0070C0"/>
                <w:lang w:val="en-US" w:eastAsia="zh-CN"/>
              </w:rPr>
            </w:pPr>
            <w:r w:rsidRPr="00FF1ADE">
              <w:rPr>
                <w:rFonts w:eastAsiaTheme="minorEastAsia"/>
                <w:color w:val="000000" w:themeColor="text1"/>
                <w:lang w:val="en-US" w:eastAsia="zh-CN"/>
              </w:rPr>
              <w:t>Possible approach is to state the height match definition is only used when the test chamber dimensions limit the use of the existing definition.</w:t>
            </w:r>
          </w:p>
        </w:tc>
      </w:tr>
      <w:tr w:rsidR="00F730DB" w14:paraId="5334FF09" w14:textId="77777777" w:rsidTr="0094207E">
        <w:tc>
          <w:tcPr>
            <w:tcW w:w="1242" w:type="dxa"/>
          </w:tcPr>
          <w:p w14:paraId="67C43810" w14:textId="1C56F824" w:rsidR="00F730DB" w:rsidRPr="00045592" w:rsidRDefault="00F730DB"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 topic#1-2</w:t>
            </w:r>
          </w:p>
        </w:tc>
        <w:tc>
          <w:tcPr>
            <w:tcW w:w="8615" w:type="dxa"/>
          </w:tcPr>
          <w:p w14:paraId="3DDAD839" w14:textId="78B1FC9F" w:rsidR="00F730DB" w:rsidRPr="00FF1ADE" w:rsidRDefault="00F730DB" w:rsidP="00004165">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color w:val="0070C0"/>
                <w:lang w:val="en-US" w:eastAsia="zh-CN"/>
              </w:rPr>
              <w:t xml:space="preserve"> The issue seems to be accepted but the proposed solution is not. Further work needed to find an acceptable solution</w:t>
            </w:r>
          </w:p>
          <w:p w14:paraId="0FA5DEA6" w14:textId="77777777" w:rsidR="00F730DB" w:rsidRDefault="00F730DB" w:rsidP="00F730DB">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DA7A36A" w14:textId="086762FE" w:rsidR="00F730DB" w:rsidRPr="00FF1ADE" w:rsidRDefault="00F730DB"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color w:val="0070C0"/>
                <w:lang w:val="en-US" w:eastAsia="zh-CN"/>
              </w:rPr>
              <w:t xml:space="preserve"> Continue to discuss, there is some time allocated to NR conformance on Friday GTW meeting. WF is best approach to try to capture companies views on a solution.</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94207E">
            <w:pPr>
              <w:rPr>
                <w:rFonts w:eastAsiaTheme="minorEastAsia"/>
                <w:b/>
                <w:bCs/>
                <w:color w:val="0070C0"/>
                <w:lang w:val="en-US" w:eastAsia="zh-CN"/>
              </w:rPr>
            </w:pPr>
          </w:p>
        </w:tc>
        <w:tc>
          <w:tcPr>
            <w:tcW w:w="4554" w:type="dxa"/>
          </w:tcPr>
          <w:p w14:paraId="5EA05092" w14:textId="78273D10" w:rsidR="00962108" w:rsidRPr="000D530B" w:rsidRDefault="00962108" w:rsidP="0094207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9420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9F9CF79" w:rsidR="00962108" w:rsidRPr="00FF1ADE" w:rsidRDefault="00F730DB" w:rsidP="0094207E">
            <w:pPr>
              <w:rPr>
                <w:rFonts w:eastAsiaTheme="minorEastAsia"/>
                <w:color w:val="000000" w:themeColor="text1"/>
                <w:lang w:val="en-US" w:eastAsia="zh-CN"/>
              </w:rPr>
            </w:pPr>
            <w:r w:rsidRPr="00FF1ADE">
              <w:rPr>
                <w:rFonts w:eastAsiaTheme="minorEastAsia"/>
                <w:color w:val="000000" w:themeColor="text1"/>
                <w:lang w:val="en-US" w:eastAsia="zh-CN"/>
              </w:rPr>
              <w:t>WF on adjacent channel co-location</w:t>
            </w:r>
          </w:p>
        </w:tc>
        <w:tc>
          <w:tcPr>
            <w:tcW w:w="2932" w:type="dxa"/>
          </w:tcPr>
          <w:p w14:paraId="60CF314E" w14:textId="67EFD363" w:rsidR="00962108" w:rsidRPr="00FF1ADE" w:rsidRDefault="00F730DB">
            <w:pPr>
              <w:spacing w:after="0"/>
              <w:rPr>
                <w:rFonts w:eastAsiaTheme="minorEastAsia"/>
                <w:color w:val="000000" w:themeColor="text1"/>
                <w:lang w:val="en-US" w:eastAsia="zh-CN"/>
              </w:rPr>
            </w:pPr>
            <w:r w:rsidRPr="00FF1ADE">
              <w:rPr>
                <w:rFonts w:eastAsiaTheme="minorEastAsia"/>
                <w:color w:val="000000" w:themeColor="text1"/>
                <w:lang w:val="en-US" w:eastAsia="zh-CN"/>
              </w:rPr>
              <w:t>Huawei</w:t>
            </w:r>
          </w:p>
          <w:p w14:paraId="07A3729A" w14:textId="77777777" w:rsidR="00962108" w:rsidRPr="00FF1ADE" w:rsidRDefault="00962108">
            <w:pPr>
              <w:spacing w:after="0"/>
              <w:rPr>
                <w:rFonts w:eastAsiaTheme="minorEastAsia"/>
                <w:color w:val="000000" w:themeColor="text1"/>
                <w:lang w:val="en-US" w:eastAsia="zh-CN"/>
              </w:rPr>
            </w:pPr>
          </w:p>
          <w:p w14:paraId="3BE87B4E" w14:textId="77777777" w:rsidR="00962108" w:rsidRPr="00FF1ADE"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9420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4207E">
        <w:tc>
          <w:tcPr>
            <w:tcW w:w="1242" w:type="dxa"/>
          </w:tcPr>
          <w:p w14:paraId="286B0B3C" w14:textId="77777777" w:rsidR="00996699" w:rsidRDefault="00996699" w:rsidP="00996699">
            <w:pPr>
              <w:spacing w:after="120"/>
              <w:rPr>
                <w:rFonts w:eastAsiaTheme="minorEastAsia"/>
                <w:color w:val="0070C0"/>
                <w:lang w:val="en-US" w:eastAsia="zh-CN"/>
              </w:rPr>
            </w:pPr>
            <w:r w:rsidRPr="00001D8E">
              <w:rPr>
                <w:rFonts w:eastAsiaTheme="minorEastAsia"/>
                <w:color w:val="0070C0"/>
                <w:lang w:val="en-US" w:eastAsia="zh-CN"/>
              </w:rPr>
              <w:t>R4-2100386</w:t>
            </w:r>
          </w:p>
          <w:p w14:paraId="77E32D88" w14:textId="0C8C441B" w:rsidR="00855107" w:rsidRPr="003418CB" w:rsidRDefault="00855107" w:rsidP="00996699">
            <w:pPr>
              <w:rPr>
                <w:rFonts w:eastAsiaTheme="minorEastAsia"/>
                <w:color w:val="0070C0"/>
                <w:lang w:val="en-US" w:eastAsia="zh-CN"/>
              </w:rPr>
            </w:pPr>
          </w:p>
        </w:tc>
        <w:tc>
          <w:tcPr>
            <w:tcW w:w="8615" w:type="dxa"/>
          </w:tcPr>
          <w:p w14:paraId="544526D2" w14:textId="3992F005" w:rsidR="00996699" w:rsidRPr="003418CB" w:rsidRDefault="00996699" w:rsidP="00B831AE">
            <w:pPr>
              <w:rPr>
                <w:rFonts w:eastAsiaTheme="minorEastAsia"/>
                <w:color w:val="0070C0"/>
                <w:lang w:val="en-US" w:eastAsia="zh-CN"/>
              </w:rPr>
            </w:pPr>
            <w:r>
              <w:rPr>
                <w:rFonts w:eastAsiaTheme="minorEastAsia"/>
                <w:i/>
                <w:color w:val="0070C0"/>
                <w:lang w:val="en-US" w:eastAsia="zh-CN"/>
              </w:rPr>
              <w:t xml:space="preserve"> </w:t>
            </w:r>
            <w:r w:rsidRPr="00FF1ADE">
              <w:rPr>
                <w:rFonts w:eastAsiaTheme="minorEastAsia"/>
                <w:i/>
                <w:color w:val="0070C0"/>
                <w:highlight w:val="yellow"/>
                <w:lang w:val="en-US" w:eastAsia="zh-CN"/>
              </w:rPr>
              <w:t>To be revised</w:t>
            </w:r>
          </w:p>
        </w:tc>
      </w:tr>
      <w:tr w:rsidR="00996699" w14:paraId="36E21F5A" w14:textId="77777777" w:rsidTr="0094207E">
        <w:tc>
          <w:tcPr>
            <w:tcW w:w="1242" w:type="dxa"/>
          </w:tcPr>
          <w:p w14:paraId="141D4C91" w14:textId="2EAFEB30" w:rsidR="00996699" w:rsidRPr="00001D8E" w:rsidRDefault="00996699" w:rsidP="00996699">
            <w:pPr>
              <w:spacing w:after="120"/>
              <w:rPr>
                <w:rFonts w:eastAsiaTheme="minorEastAsia"/>
                <w:color w:val="0070C0"/>
                <w:lang w:val="en-US" w:eastAsia="zh-CN"/>
              </w:rPr>
            </w:pPr>
            <w:r w:rsidRPr="00001D8E">
              <w:rPr>
                <w:rFonts w:eastAsiaTheme="minorEastAsia"/>
                <w:color w:val="0070C0"/>
                <w:lang w:val="en-US" w:eastAsia="zh-CN"/>
              </w:rPr>
              <w:t>R4-2100389</w:t>
            </w:r>
          </w:p>
        </w:tc>
        <w:tc>
          <w:tcPr>
            <w:tcW w:w="8615" w:type="dxa"/>
          </w:tcPr>
          <w:p w14:paraId="430F23ED" w14:textId="02DECF29" w:rsidR="00996699" w:rsidRPr="00404831" w:rsidRDefault="00996699" w:rsidP="00B831AE">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w:t>
            </w:r>
            <w:r>
              <w:rPr>
                <w:rFonts w:eastAsiaTheme="minorEastAsia"/>
                <w:i/>
                <w:color w:val="0070C0"/>
                <w:lang w:val="en-US" w:eastAsia="zh-CN"/>
              </w:rPr>
              <w:t>be noted</w:t>
            </w:r>
          </w:p>
        </w:tc>
      </w:tr>
      <w:tr w:rsidR="00996699" w14:paraId="45281275" w14:textId="77777777" w:rsidTr="0094207E">
        <w:tc>
          <w:tcPr>
            <w:tcW w:w="1242" w:type="dxa"/>
          </w:tcPr>
          <w:p w14:paraId="575DD697" w14:textId="45C53543" w:rsidR="00996699" w:rsidRPr="00001D8E" w:rsidRDefault="00996699" w:rsidP="00996699">
            <w:pPr>
              <w:spacing w:after="120"/>
              <w:rPr>
                <w:rFonts w:eastAsiaTheme="minorEastAsia"/>
                <w:color w:val="0070C0"/>
                <w:lang w:val="en-US" w:eastAsia="zh-CN"/>
              </w:rPr>
            </w:pPr>
            <w:r w:rsidRPr="00001D8E">
              <w:rPr>
                <w:rFonts w:eastAsiaTheme="minorEastAsia"/>
                <w:color w:val="0070C0"/>
                <w:lang w:val="en-US" w:eastAsia="zh-CN"/>
              </w:rPr>
              <w:t>R4-2102431</w:t>
            </w:r>
          </w:p>
        </w:tc>
        <w:tc>
          <w:tcPr>
            <w:tcW w:w="8615" w:type="dxa"/>
          </w:tcPr>
          <w:p w14:paraId="45FE3AF1" w14:textId="265732A3" w:rsidR="00996699" w:rsidRPr="00404831" w:rsidRDefault="00996699" w:rsidP="00B831AE">
            <w:pPr>
              <w:rPr>
                <w:rFonts w:eastAsiaTheme="minorEastAsia"/>
                <w:i/>
                <w:color w:val="0070C0"/>
                <w:lang w:val="en-US" w:eastAsia="zh-CN"/>
              </w:rPr>
            </w:pPr>
            <w:r w:rsidRPr="00FF1ADE">
              <w:rPr>
                <w:rFonts w:eastAsiaTheme="minorEastAsia"/>
                <w:i/>
                <w:color w:val="0070C0"/>
                <w:highlight w:val="yellow"/>
                <w:lang w:val="en-US" w:eastAsia="zh-CN"/>
              </w:rPr>
              <w:t>To be revised</w:t>
            </w:r>
          </w:p>
        </w:tc>
      </w:tr>
      <w:tr w:rsidR="00996699" w14:paraId="489FB643" w14:textId="77777777" w:rsidTr="0094207E">
        <w:tc>
          <w:tcPr>
            <w:tcW w:w="1242" w:type="dxa"/>
          </w:tcPr>
          <w:p w14:paraId="73C97316" w14:textId="0617AC1E" w:rsidR="00996699" w:rsidRPr="00001D8E" w:rsidRDefault="00996699" w:rsidP="00996699">
            <w:pPr>
              <w:spacing w:after="120"/>
              <w:rPr>
                <w:rFonts w:eastAsiaTheme="minorEastAsia"/>
                <w:color w:val="0070C0"/>
                <w:lang w:val="en-US" w:eastAsia="zh-CN"/>
              </w:rPr>
            </w:pPr>
            <w:r>
              <w:rPr>
                <w:rFonts w:eastAsiaTheme="minorEastAsia"/>
                <w:color w:val="0070C0"/>
                <w:lang w:val="en-US" w:eastAsia="zh-CN"/>
              </w:rPr>
              <w:t>R4-2102434</w:t>
            </w:r>
          </w:p>
        </w:tc>
        <w:tc>
          <w:tcPr>
            <w:tcW w:w="8615" w:type="dxa"/>
          </w:tcPr>
          <w:p w14:paraId="125100FD" w14:textId="00CFAC6B" w:rsidR="00996699" w:rsidRPr="00404831" w:rsidRDefault="00996699" w:rsidP="00B831AE">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w:t>
            </w:r>
            <w:r>
              <w:rPr>
                <w:rFonts w:eastAsiaTheme="minorEastAsia"/>
                <w:i/>
                <w:color w:val="0070C0"/>
                <w:lang w:val="en-US" w:eastAsia="zh-CN"/>
              </w:rPr>
              <w:t>be noted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rPr>
          <w:lang w:val="en-US"/>
        </w:rPr>
      </w:pPr>
      <w:r w:rsidRPr="00FF1ADE">
        <w:rPr>
          <w:lang w:val="en-US"/>
        </w:rPr>
        <w:t>Discussion on 2nd round</w:t>
      </w:r>
      <w:r w:rsidR="00CB0305" w:rsidRPr="00FF1ADE">
        <w:rPr>
          <w:lang w:val="en-US"/>
        </w:rPr>
        <w:t xml:space="preserve"> (if applicable)</w:t>
      </w:r>
    </w:p>
    <w:p w14:paraId="17567CF6" w14:textId="494753ED" w:rsidR="00623BEC" w:rsidRDefault="00623BEC" w:rsidP="00623BEC">
      <w:pPr>
        <w:rPr>
          <w:lang w:val="en-US" w:eastAsia="zh-CN"/>
        </w:rPr>
      </w:pPr>
      <w:r>
        <w:rPr>
          <w:rFonts w:hint="eastAsia"/>
          <w:lang w:val="en-US" w:eastAsia="zh-CN"/>
        </w:rPr>
        <w:t>S</w:t>
      </w:r>
      <w:r>
        <w:rPr>
          <w:lang w:val="en-US" w:eastAsia="zh-CN"/>
        </w:rPr>
        <w:t>econd round updates to issue 1-1, the CLTA height to be done on the modified text in the CR’s as per the agreement in the GTW meeting:</w:t>
      </w:r>
    </w:p>
    <w:p w14:paraId="724146D6" w14:textId="77777777" w:rsidR="00623BEC" w:rsidRDefault="00623BEC" w:rsidP="00FF1ADE">
      <w:pPr>
        <w:ind w:leftChars="100" w:left="200"/>
        <w:rPr>
          <w:rFonts w:eastAsia="DengXian"/>
          <w:color w:val="000000" w:themeColor="text1"/>
          <w:lang w:val="en-US" w:eastAsia="zh-CN"/>
        </w:rPr>
      </w:pPr>
      <w:r w:rsidRPr="0017320A">
        <w:rPr>
          <w:rFonts w:eastAsia="DengXian" w:hint="eastAsia"/>
          <w:color w:val="000000" w:themeColor="text1"/>
          <w:highlight w:val="green"/>
          <w:lang w:val="en-US" w:eastAsia="zh-CN"/>
        </w:rPr>
        <w:t>Agreements:</w:t>
      </w:r>
      <w:r>
        <w:rPr>
          <w:rFonts w:eastAsia="DengXian" w:hint="eastAsia"/>
          <w:color w:val="000000" w:themeColor="text1"/>
          <w:lang w:val="en-US" w:eastAsia="zh-CN"/>
        </w:rPr>
        <w:t xml:space="preserve"> </w:t>
      </w:r>
    </w:p>
    <w:p w14:paraId="4D4767D1" w14:textId="77777777" w:rsidR="00623BEC" w:rsidRPr="0017320A" w:rsidRDefault="00623BEC" w:rsidP="00FF1ADE">
      <w:pPr>
        <w:ind w:leftChars="100" w:left="200"/>
        <w:rPr>
          <w:rFonts w:eastAsia="DengXian"/>
          <w:color w:val="000000" w:themeColor="text1"/>
          <w:lang w:val="en-US" w:eastAsia="zh-CN"/>
        </w:rPr>
      </w:pPr>
      <w:r>
        <w:rPr>
          <w:rFonts w:eastAsiaTheme="minorEastAsia"/>
          <w:color w:val="000000" w:themeColor="text1"/>
          <w:highlight w:val="green"/>
          <w:lang w:val="en-US" w:eastAsia="zh-CN"/>
        </w:rPr>
        <w:t>Using the approach “</w:t>
      </w:r>
      <w:r w:rsidRPr="0017320A">
        <w:rPr>
          <w:rFonts w:eastAsiaTheme="minorEastAsia"/>
          <w:color w:val="000000" w:themeColor="text1"/>
          <w:highlight w:val="green"/>
          <w:lang w:val="en-US" w:eastAsia="zh-CN"/>
        </w:rPr>
        <w:t>State the height match definition is only used when the test chamber dimensions limit the use of the existing definition</w:t>
      </w:r>
      <w:r>
        <w:rPr>
          <w:rFonts w:eastAsiaTheme="minorEastAsia"/>
          <w:color w:val="000000" w:themeColor="text1"/>
          <w:highlight w:val="green"/>
          <w:lang w:val="en-US" w:eastAsia="zh-CN"/>
        </w:rPr>
        <w:t>”</w:t>
      </w:r>
      <w:r w:rsidRPr="0017320A">
        <w:rPr>
          <w:rFonts w:eastAsiaTheme="minorEastAsia"/>
          <w:color w:val="000000" w:themeColor="text1"/>
          <w:highlight w:val="green"/>
          <w:lang w:val="en-US" w:eastAsia="zh-CN"/>
        </w:rPr>
        <w:t>. Further work in 2</w:t>
      </w:r>
      <w:r w:rsidRPr="0017320A">
        <w:rPr>
          <w:rFonts w:eastAsiaTheme="minorEastAsia"/>
          <w:color w:val="000000" w:themeColor="text1"/>
          <w:highlight w:val="green"/>
          <w:vertAlign w:val="superscript"/>
          <w:lang w:val="en-US" w:eastAsia="zh-CN"/>
        </w:rPr>
        <w:t>nd</w:t>
      </w:r>
      <w:r w:rsidRPr="0017320A">
        <w:rPr>
          <w:rFonts w:eastAsiaTheme="minorEastAsia"/>
          <w:color w:val="000000" w:themeColor="text1"/>
          <w:highlight w:val="green"/>
          <w:lang w:val="en-US" w:eastAsia="zh-CN"/>
        </w:rPr>
        <w:t xml:space="preserve"> round for texting into specifications.</w:t>
      </w:r>
      <w:r>
        <w:rPr>
          <w:rFonts w:eastAsiaTheme="minorEastAsia"/>
          <w:color w:val="000000" w:themeColor="text1"/>
          <w:lang w:val="en-US" w:eastAsia="zh-CN"/>
        </w:rPr>
        <w:t xml:space="preserve"> </w:t>
      </w:r>
    </w:p>
    <w:p w14:paraId="48FFCF8A" w14:textId="0DE0C6BB" w:rsidR="00623BEC" w:rsidRDefault="00623BEC" w:rsidP="00623BEC">
      <w:pPr>
        <w:rPr>
          <w:lang w:val="en-US" w:eastAsia="zh-CN"/>
        </w:rPr>
      </w:pPr>
      <w:r>
        <w:rPr>
          <w:lang w:val="en-US" w:eastAsia="zh-CN"/>
        </w:rPr>
        <w:t>Discussion on issue 1-2 will be done in the WF (R4-2103787)</w:t>
      </w:r>
    </w:p>
    <w:p w14:paraId="4766A24E" w14:textId="77777777" w:rsidR="00623BEC" w:rsidRPr="00FF1ADE" w:rsidRDefault="00623BEC" w:rsidP="00623BEC">
      <w:pPr>
        <w:rPr>
          <w:lang w:val="en-US" w:eastAsia="zh-CN"/>
        </w:rPr>
      </w:pPr>
    </w:p>
    <w:tbl>
      <w:tblPr>
        <w:tblStyle w:val="TableGrid"/>
        <w:tblW w:w="0" w:type="auto"/>
        <w:tblLook w:val="04A0" w:firstRow="1" w:lastRow="0" w:firstColumn="1" w:lastColumn="0" w:noHBand="0" w:noVBand="1"/>
      </w:tblPr>
      <w:tblGrid>
        <w:gridCol w:w="1237"/>
        <w:gridCol w:w="8394"/>
      </w:tblGrid>
      <w:tr w:rsidR="00623BEC" w:rsidRPr="00805BE8" w14:paraId="03006810" w14:textId="77777777" w:rsidTr="00623BEC">
        <w:tc>
          <w:tcPr>
            <w:tcW w:w="1232" w:type="dxa"/>
          </w:tcPr>
          <w:p w14:paraId="1C1D3A65" w14:textId="77777777" w:rsidR="00623BEC" w:rsidRPr="00805BE8" w:rsidRDefault="00623BEC" w:rsidP="00623BE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855EA0B" w14:textId="77777777" w:rsidR="00623BEC" w:rsidRPr="00805BE8" w:rsidRDefault="00623BEC" w:rsidP="00623BE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23BEC" w:rsidRPr="003418CB" w14:paraId="190C79D9" w14:textId="77777777" w:rsidTr="00623BEC">
        <w:tc>
          <w:tcPr>
            <w:tcW w:w="1242" w:type="dxa"/>
            <w:vMerge w:val="restart"/>
          </w:tcPr>
          <w:p w14:paraId="6F213182" w14:textId="7A58643B" w:rsidR="00623BEC" w:rsidRPr="003418CB" w:rsidRDefault="00623BEC" w:rsidP="00623BEC">
            <w:pPr>
              <w:spacing w:after="120"/>
              <w:rPr>
                <w:rFonts w:eastAsiaTheme="minorEastAsia"/>
                <w:color w:val="0070C0"/>
                <w:lang w:val="en-US" w:eastAsia="zh-CN"/>
              </w:rPr>
            </w:pPr>
            <w:r w:rsidRPr="00623BEC">
              <w:rPr>
                <w:rFonts w:eastAsiaTheme="minorEastAsia"/>
                <w:color w:val="0070C0"/>
                <w:lang w:val="en-US" w:eastAsia="zh-CN"/>
              </w:rPr>
              <w:t>R4-2103794</w:t>
            </w:r>
            <w:r w:rsidR="00DE01E4">
              <w:rPr>
                <w:rFonts w:eastAsiaTheme="minorEastAsia"/>
                <w:color w:val="0070C0"/>
                <w:lang w:val="en-US" w:eastAsia="zh-CN"/>
              </w:rPr>
              <w:t xml:space="preserve"> (from </w:t>
            </w:r>
            <w:r w:rsidR="00DE01E4" w:rsidRPr="00001D8E">
              <w:rPr>
                <w:rFonts w:eastAsiaTheme="minorEastAsia"/>
                <w:color w:val="0070C0"/>
                <w:lang w:val="en-US" w:eastAsia="zh-CN"/>
              </w:rPr>
              <w:t>R4-2100386</w:t>
            </w:r>
            <w:r w:rsidR="00DE01E4">
              <w:rPr>
                <w:rFonts w:eastAsiaTheme="minorEastAsia" w:hint="eastAsia"/>
                <w:color w:val="0070C0"/>
                <w:lang w:val="en-US" w:eastAsia="zh-CN"/>
              </w:rPr>
              <w:t>)</w:t>
            </w:r>
          </w:p>
        </w:tc>
        <w:tc>
          <w:tcPr>
            <w:tcW w:w="8615" w:type="dxa"/>
          </w:tcPr>
          <w:p w14:paraId="1F537E8F" w14:textId="4E1BE6F0" w:rsidR="00623BEC" w:rsidRDefault="003C4C8C" w:rsidP="00623BE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based on review of the CR and email discussion the following note has been agreed:</w:t>
            </w:r>
          </w:p>
          <w:p w14:paraId="67754607" w14:textId="2F22F6D3" w:rsidR="003C4C8C" w:rsidRPr="003418CB" w:rsidRDefault="003C4C8C" w:rsidP="00623BEC">
            <w:pPr>
              <w:spacing w:after="120"/>
              <w:rPr>
                <w:rFonts w:eastAsiaTheme="minorEastAsia"/>
                <w:color w:val="0070C0"/>
                <w:lang w:val="en-US" w:eastAsia="zh-CN"/>
              </w:rPr>
            </w:pPr>
            <w:r w:rsidRPr="00282065">
              <w:rPr>
                <w:rFonts w:eastAsia="Malgun Gothic"/>
              </w:rPr>
              <w:t xml:space="preserve">NOTE 2:  </w:t>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tc>
      </w:tr>
      <w:tr w:rsidR="00623BEC" w14:paraId="0B2A16E7" w14:textId="77777777" w:rsidTr="00623BEC">
        <w:tc>
          <w:tcPr>
            <w:tcW w:w="1242" w:type="dxa"/>
            <w:vMerge/>
          </w:tcPr>
          <w:p w14:paraId="0EAB449D" w14:textId="612AEC72" w:rsidR="00623BEC" w:rsidRDefault="00623BEC" w:rsidP="00623BEC">
            <w:pPr>
              <w:spacing w:after="120"/>
              <w:rPr>
                <w:rFonts w:eastAsiaTheme="minorEastAsia"/>
                <w:color w:val="0070C0"/>
                <w:lang w:val="en-US" w:eastAsia="zh-CN"/>
              </w:rPr>
            </w:pPr>
          </w:p>
        </w:tc>
        <w:tc>
          <w:tcPr>
            <w:tcW w:w="8615" w:type="dxa"/>
          </w:tcPr>
          <w:p w14:paraId="5B73F926" w14:textId="564ABFEC" w:rsidR="00623BEC" w:rsidRDefault="00623BEC" w:rsidP="00623BEC">
            <w:pPr>
              <w:spacing w:after="120"/>
              <w:rPr>
                <w:rFonts w:eastAsiaTheme="minorEastAsia"/>
                <w:color w:val="0070C0"/>
                <w:lang w:val="en-US" w:eastAsia="zh-CN"/>
              </w:rPr>
            </w:pPr>
          </w:p>
        </w:tc>
      </w:tr>
      <w:tr w:rsidR="00623BEC" w14:paraId="7608330B" w14:textId="77777777" w:rsidTr="00623BEC">
        <w:tc>
          <w:tcPr>
            <w:tcW w:w="1242" w:type="dxa"/>
            <w:vMerge/>
          </w:tcPr>
          <w:p w14:paraId="68BD4534" w14:textId="77777777" w:rsidR="00623BEC" w:rsidRDefault="00623BEC" w:rsidP="00623BEC">
            <w:pPr>
              <w:spacing w:after="120"/>
              <w:rPr>
                <w:rFonts w:eastAsiaTheme="minorEastAsia"/>
                <w:color w:val="0070C0"/>
                <w:lang w:val="en-US" w:eastAsia="zh-CN"/>
              </w:rPr>
            </w:pPr>
          </w:p>
        </w:tc>
        <w:tc>
          <w:tcPr>
            <w:tcW w:w="8615" w:type="dxa"/>
          </w:tcPr>
          <w:p w14:paraId="4014B8F4" w14:textId="2BF778D7" w:rsidR="00623BEC" w:rsidRDefault="00623BEC" w:rsidP="00623BEC">
            <w:pPr>
              <w:spacing w:after="120"/>
              <w:rPr>
                <w:rFonts w:eastAsiaTheme="minorEastAsia"/>
                <w:color w:val="0070C0"/>
                <w:lang w:val="en-US" w:eastAsia="zh-CN"/>
              </w:rPr>
            </w:pPr>
          </w:p>
        </w:tc>
      </w:tr>
      <w:tr w:rsidR="00623BEC" w14:paraId="0F44C41B" w14:textId="77777777" w:rsidTr="00623BEC">
        <w:tc>
          <w:tcPr>
            <w:tcW w:w="1242" w:type="dxa"/>
            <w:vMerge w:val="restart"/>
          </w:tcPr>
          <w:p w14:paraId="7178C435" w14:textId="6C92EF3D" w:rsidR="00DE01E4" w:rsidRDefault="00623BEC" w:rsidP="00DE01E4">
            <w:pPr>
              <w:spacing w:after="120"/>
              <w:rPr>
                <w:rFonts w:eastAsiaTheme="minorEastAsia"/>
                <w:color w:val="0070C0"/>
                <w:lang w:val="en-US" w:eastAsia="zh-CN"/>
              </w:rPr>
            </w:pPr>
            <w:r w:rsidRPr="00623BEC">
              <w:rPr>
                <w:rFonts w:eastAsiaTheme="minorEastAsia"/>
                <w:color w:val="0070C0"/>
                <w:lang w:val="en-US" w:eastAsia="zh-CN"/>
              </w:rPr>
              <w:lastRenderedPageBreak/>
              <w:t>R4-2103788</w:t>
            </w:r>
            <w:r w:rsidR="00DE01E4">
              <w:rPr>
                <w:rFonts w:eastAsiaTheme="minorEastAsia"/>
                <w:color w:val="0070C0"/>
                <w:lang w:val="en-US" w:eastAsia="zh-CN"/>
              </w:rPr>
              <w:t xml:space="preserve"> (from R4-21002431)</w:t>
            </w:r>
          </w:p>
          <w:p w14:paraId="5F8158F8" w14:textId="4F405138" w:rsidR="00623BEC" w:rsidRDefault="00623BEC" w:rsidP="00623BEC">
            <w:pPr>
              <w:spacing w:after="120"/>
              <w:rPr>
                <w:rFonts w:eastAsiaTheme="minorEastAsia"/>
                <w:color w:val="0070C0"/>
                <w:lang w:val="en-US" w:eastAsia="zh-CN"/>
              </w:rPr>
            </w:pPr>
          </w:p>
        </w:tc>
        <w:tc>
          <w:tcPr>
            <w:tcW w:w="8615" w:type="dxa"/>
          </w:tcPr>
          <w:p w14:paraId="003F163D" w14:textId="2543063A" w:rsidR="00623BEC" w:rsidRDefault="003C4C8C" w:rsidP="00623BEC">
            <w:pPr>
              <w:spacing w:after="120"/>
              <w:rPr>
                <w:rFonts w:eastAsiaTheme="minorEastAsia"/>
                <w:color w:val="0070C0"/>
                <w:lang w:val="en-US" w:eastAsia="zh-CN"/>
              </w:rPr>
            </w:pPr>
            <w:r>
              <w:rPr>
                <w:rFonts w:eastAsiaTheme="minorEastAsia" w:hint="eastAsia"/>
                <w:color w:val="0070C0"/>
                <w:lang w:val="en-US" w:eastAsia="zh-CN"/>
              </w:rPr>
              <w:t>Mo</w:t>
            </w:r>
            <w:r>
              <w:rPr>
                <w:rFonts w:eastAsiaTheme="minorEastAsia"/>
                <w:color w:val="0070C0"/>
                <w:lang w:val="en-US" w:eastAsia="zh-CN"/>
              </w:rPr>
              <w:t>derator: the same note is used as above (in R4-2103794)</w:t>
            </w:r>
          </w:p>
        </w:tc>
      </w:tr>
      <w:tr w:rsidR="00623BEC" w14:paraId="212B9F8F" w14:textId="77777777" w:rsidTr="00623BEC">
        <w:tc>
          <w:tcPr>
            <w:tcW w:w="1242" w:type="dxa"/>
            <w:vMerge/>
          </w:tcPr>
          <w:p w14:paraId="5C23FE26" w14:textId="77777777" w:rsidR="00623BEC" w:rsidRDefault="00623BEC" w:rsidP="00623BEC">
            <w:pPr>
              <w:spacing w:after="120"/>
              <w:rPr>
                <w:rFonts w:eastAsiaTheme="minorEastAsia"/>
                <w:color w:val="0070C0"/>
                <w:lang w:val="en-US" w:eastAsia="zh-CN"/>
              </w:rPr>
            </w:pPr>
          </w:p>
        </w:tc>
        <w:tc>
          <w:tcPr>
            <w:tcW w:w="8615" w:type="dxa"/>
          </w:tcPr>
          <w:p w14:paraId="6BD9E4CE" w14:textId="595DBF84" w:rsidR="00623BEC" w:rsidRPr="003C4C8C" w:rsidRDefault="00623BEC" w:rsidP="00623BEC">
            <w:pPr>
              <w:spacing w:after="120"/>
              <w:rPr>
                <w:rFonts w:eastAsiaTheme="minorEastAsia"/>
                <w:color w:val="0070C0"/>
                <w:lang w:val="en-US" w:eastAsia="zh-CN"/>
              </w:rPr>
            </w:pPr>
          </w:p>
        </w:tc>
      </w:tr>
      <w:tr w:rsidR="00623BEC" w14:paraId="3DEA7FF8" w14:textId="77777777" w:rsidTr="00623BEC">
        <w:tc>
          <w:tcPr>
            <w:tcW w:w="1242" w:type="dxa"/>
            <w:vMerge/>
          </w:tcPr>
          <w:p w14:paraId="2194FA02" w14:textId="77777777" w:rsidR="00623BEC" w:rsidRDefault="00623BEC" w:rsidP="00623BEC">
            <w:pPr>
              <w:spacing w:after="120"/>
              <w:rPr>
                <w:rFonts w:eastAsiaTheme="minorEastAsia"/>
                <w:color w:val="0070C0"/>
                <w:lang w:val="en-US" w:eastAsia="zh-CN"/>
              </w:rPr>
            </w:pPr>
          </w:p>
        </w:tc>
        <w:tc>
          <w:tcPr>
            <w:tcW w:w="8615" w:type="dxa"/>
          </w:tcPr>
          <w:p w14:paraId="6B47D605" w14:textId="77777777" w:rsidR="00623BEC" w:rsidRDefault="00623BEC" w:rsidP="00623BEC">
            <w:pPr>
              <w:spacing w:after="120"/>
              <w:rPr>
                <w:rFonts w:eastAsiaTheme="minorEastAsia"/>
                <w:color w:val="0070C0"/>
                <w:lang w:val="en-US" w:eastAsia="zh-CN"/>
              </w:rPr>
            </w:pPr>
          </w:p>
        </w:tc>
      </w:tr>
      <w:tr w:rsidR="00623BEC" w14:paraId="1C5B28DD" w14:textId="77777777" w:rsidTr="00623BEC">
        <w:tc>
          <w:tcPr>
            <w:tcW w:w="1242" w:type="dxa"/>
            <w:vMerge w:val="restart"/>
          </w:tcPr>
          <w:p w14:paraId="683C1433" w14:textId="77576239" w:rsidR="00623BEC" w:rsidRDefault="00623BEC" w:rsidP="00623BEC">
            <w:pPr>
              <w:spacing w:after="120"/>
              <w:rPr>
                <w:rFonts w:eastAsiaTheme="minorEastAsia"/>
                <w:color w:val="0070C0"/>
                <w:lang w:val="en-US" w:eastAsia="zh-CN"/>
              </w:rPr>
            </w:pPr>
          </w:p>
        </w:tc>
        <w:tc>
          <w:tcPr>
            <w:tcW w:w="8615" w:type="dxa"/>
          </w:tcPr>
          <w:p w14:paraId="63DFD0D3" w14:textId="4FEAA20B" w:rsidR="00623BEC" w:rsidRDefault="00623BEC" w:rsidP="00623BEC">
            <w:pPr>
              <w:spacing w:after="120"/>
              <w:rPr>
                <w:rFonts w:eastAsiaTheme="minorEastAsia"/>
                <w:color w:val="0070C0"/>
                <w:lang w:val="en-US" w:eastAsia="zh-CN"/>
              </w:rPr>
            </w:pPr>
          </w:p>
        </w:tc>
      </w:tr>
      <w:tr w:rsidR="00623BEC" w14:paraId="7B382DBA" w14:textId="77777777" w:rsidTr="00623BEC">
        <w:tc>
          <w:tcPr>
            <w:tcW w:w="1232" w:type="dxa"/>
            <w:vMerge/>
          </w:tcPr>
          <w:p w14:paraId="703B6393" w14:textId="77777777" w:rsidR="00623BEC" w:rsidRDefault="00623BEC" w:rsidP="00623BEC">
            <w:pPr>
              <w:spacing w:after="120"/>
              <w:rPr>
                <w:rFonts w:eastAsiaTheme="minorEastAsia"/>
                <w:color w:val="0070C0"/>
                <w:lang w:val="en-US" w:eastAsia="zh-CN"/>
              </w:rPr>
            </w:pPr>
          </w:p>
        </w:tc>
        <w:tc>
          <w:tcPr>
            <w:tcW w:w="8399" w:type="dxa"/>
          </w:tcPr>
          <w:p w14:paraId="3167EE92" w14:textId="7A1F01A9" w:rsidR="00623BEC" w:rsidRDefault="00623BEC" w:rsidP="00623BEC">
            <w:pPr>
              <w:spacing w:after="120"/>
              <w:rPr>
                <w:rFonts w:eastAsiaTheme="minorEastAsia"/>
                <w:color w:val="0070C0"/>
                <w:lang w:val="en-US" w:eastAsia="zh-CN"/>
              </w:rPr>
            </w:pPr>
          </w:p>
        </w:tc>
      </w:tr>
      <w:tr w:rsidR="00623BEC" w14:paraId="63D5A9FB" w14:textId="77777777" w:rsidTr="00623BEC">
        <w:tc>
          <w:tcPr>
            <w:tcW w:w="1232" w:type="dxa"/>
            <w:vMerge/>
          </w:tcPr>
          <w:p w14:paraId="353F3ED8" w14:textId="77777777" w:rsidR="00623BEC" w:rsidRDefault="00623BEC" w:rsidP="00623BEC">
            <w:pPr>
              <w:spacing w:after="120"/>
              <w:rPr>
                <w:rFonts w:eastAsiaTheme="minorEastAsia"/>
                <w:color w:val="0070C0"/>
                <w:lang w:val="en-US" w:eastAsia="zh-CN"/>
              </w:rPr>
            </w:pPr>
          </w:p>
        </w:tc>
        <w:tc>
          <w:tcPr>
            <w:tcW w:w="8399" w:type="dxa"/>
          </w:tcPr>
          <w:p w14:paraId="5B86F79A" w14:textId="77777777" w:rsidR="00623BEC" w:rsidRDefault="00623BEC" w:rsidP="00623BEC">
            <w:pPr>
              <w:spacing w:after="120"/>
              <w:rPr>
                <w:rFonts w:eastAsiaTheme="minorEastAsia"/>
                <w:color w:val="0070C0"/>
                <w:lang w:val="en-US" w:eastAsia="zh-CN"/>
              </w:rPr>
            </w:pPr>
          </w:p>
        </w:tc>
      </w:tr>
    </w:tbl>
    <w:p w14:paraId="40BC43D2" w14:textId="77777777" w:rsidR="00035C50" w:rsidRPr="00FF1ADE" w:rsidRDefault="00035C50" w:rsidP="00035C50">
      <w:pPr>
        <w:rPr>
          <w:lang w:val="en-US" w:eastAsia="zh-CN"/>
        </w:rPr>
      </w:pPr>
    </w:p>
    <w:p w14:paraId="74A74C10" w14:textId="2F85E740" w:rsidR="00035C50" w:rsidRPr="00FF1ADE" w:rsidRDefault="00035C50" w:rsidP="00CB0305">
      <w:pPr>
        <w:pStyle w:val="Heading2"/>
        <w:rPr>
          <w:lang w:val="en-US"/>
        </w:rPr>
      </w:pPr>
      <w:r w:rsidRPr="00FF1ADE">
        <w:rPr>
          <w:lang w:val="en-US"/>
        </w:rPr>
        <w:t>Summary on 2nd round</w:t>
      </w:r>
      <w:r w:rsidR="00CB0305" w:rsidRPr="00FF1AD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94207E">
        <w:tc>
          <w:tcPr>
            <w:tcW w:w="1242" w:type="dxa"/>
          </w:tcPr>
          <w:p w14:paraId="40E29782" w14:textId="77777777" w:rsidR="00B24CA0" w:rsidRPr="00045592" w:rsidRDefault="00B24CA0" w:rsidP="0094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9420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94207E">
        <w:tc>
          <w:tcPr>
            <w:tcW w:w="1242" w:type="dxa"/>
          </w:tcPr>
          <w:p w14:paraId="50316788" w14:textId="23A25E78" w:rsidR="00B24CA0" w:rsidRPr="003418CB" w:rsidRDefault="00B24CA0" w:rsidP="00942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94207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C4C8C" w14:paraId="650C70AA" w14:textId="77777777" w:rsidTr="0094207E">
        <w:tc>
          <w:tcPr>
            <w:tcW w:w="1242" w:type="dxa"/>
          </w:tcPr>
          <w:p w14:paraId="7033B7A6" w14:textId="62DA64B9" w:rsidR="003C4C8C" w:rsidRDefault="003C4C8C" w:rsidP="0094207E">
            <w:pPr>
              <w:rPr>
                <w:rFonts w:eastAsiaTheme="minorEastAsia"/>
                <w:color w:val="0070C0"/>
                <w:lang w:val="en-US" w:eastAsia="zh-CN"/>
              </w:rPr>
            </w:pPr>
            <w:r w:rsidRPr="00623BEC">
              <w:rPr>
                <w:rFonts w:eastAsiaTheme="minorEastAsia"/>
                <w:color w:val="0070C0"/>
                <w:lang w:val="en-US" w:eastAsia="zh-CN"/>
              </w:rPr>
              <w:t>R4-2103794</w:t>
            </w:r>
          </w:p>
        </w:tc>
        <w:tc>
          <w:tcPr>
            <w:tcW w:w="8615" w:type="dxa"/>
          </w:tcPr>
          <w:p w14:paraId="60325786" w14:textId="24345043" w:rsidR="0069213E" w:rsidRDefault="0069213E" w:rsidP="0094207E">
            <w:pPr>
              <w:rPr>
                <w:rFonts w:eastAsiaTheme="minorEastAsia"/>
                <w:i/>
                <w:color w:val="0070C0"/>
                <w:lang w:val="en-US" w:eastAsia="zh-CN"/>
              </w:rPr>
            </w:pPr>
            <w:r>
              <w:rPr>
                <w:rFonts w:eastAsiaTheme="minorEastAsia"/>
                <w:i/>
                <w:color w:val="0070C0"/>
                <w:lang w:val="en-US" w:eastAsia="zh-CN"/>
              </w:rPr>
              <w:t>Add cosigning companies, Nokia</w:t>
            </w:r>
            <w:r w:rsidR="003C0305">
              <w:rPr>
                <w:rFonts w:eastAsiaTheme="minorEastAsia"/>
                <w:i/>
                <w:color w:val="0070C0"/>
                <w:lang w:val="en-US" w:eastAsia="zh-CN"/>
              </w:rPr>
              <w:t xml:space="preserve">, </w:t>
            </w:r>
            <w:r w:rsidR="003C0305" w:rsidRPr="003C0305">
              <w:rPr>
                <w:rFonts w:eastAsiaTheme="minorEastAsia"/>
                <w:i/>
                <w:color w:val="0070C0"/>
                <w:lang w:val="en-US" w:eastAsia="zh-CN"/>
              </w:rPr>
              <w:t>Nokia Shanghai Bell</w:t>
            </w:r>
            <w:r w:rsidR="003C0305">
              <w:rPr>
                <w:rFonts w:eastAsiaTheme="minorEastAsia"/>
                <w:i/>
                <w:color w:val="0070C0"/>
                <w:lang w:val="en-US" w:eastAsia="zh-CN"/>
              </w:rPr>
              <w:t xml:space="preserve"> </w:t>
            </w:r>
            <w:r>
              <w:rPr>
                <w:rFonts w:eastAsiaTheme="minorEastAsia"/>
                <w:i/>
                <w:color w:val="0070C0"/>
                <w:lang w:val="en-US" w:eastAsia="zh-CN"/>
              </w:rPr>
              <w:t xml:space="preserve"> and Huawei</w:t>
            </w:r>
          </w:p>
          <w:p w14:paraId="0B194F86" w14:textId="0A151D8B" w:rsidR="003C4C8C" w:rsidRPr="00404831" w:rsidRDefault="003C4C8C" w:rsidP="0094207E">
            <w:pPr>
              <w:rPr>
                <w:rFonts w:eastAsiaTheme="minorEastAsia"/>
                <w:i/>
                <w:color w:val="0070C0"/>
                <w:lang w:val="en-US" w:eastAsia="zh-CN"/>
              </w:rPr>
            </w:pPr>
            <w:r w:rsidRPr="00095187">
              <w:rPr>
                <w:rFonts w:eastAsiaTheme="minorEastAsia"/>
                <w:i/>
                <w:color w:val="0070C0"/>
                <w:highlight w:val="green"/>
                <w:lang w:val="en-US" w:eastAsia="zh-CN"/>
              </w:rPr>
              <w:t>agreeable</w:t>
            </w:r>
          </w:p>
        </w:tc>
      </w:tr>
      <w:tr w:rsidR="003C4C8C" w14:paraId="599EC222" w14:textId="77777777" w:rsidTr="0094207E">
        <w:tc>
          <w:tcPr>
            <w:tcW w:w="1242" w:type="dxa"/>
          </w:tcPr>
          <w:p w14:paraId="23DF06FF" w14:textId="06549BCE" w:rsidR="003C4C8C" w:rsidRDefault="003C4C8C" w:rsidP="0094207E">
            <w:pPr>
              <w:rPr>
                <w:rFonts w:eastAsiaTheme="minorEastAsia"/>
                <w:color w:val="0070C0"/>
                <w:lang w:val="en-US" w:eastAsia="zh-CN"/>
              </w:rPr>
            </w:pPr>
            <w:r w:rsidRPr="00623BEC">
              <w:rPr>
                <w:rFonts w:eastAsiaTheme="minorEastAsia"/>
                <w:color w:val="0070C0"/>
                <w:lang w:val="en-US" w:eastAsia="zh-CN"/>
              </w:rPr>
              <w:t>R4-2103788</w:t>
            </w:r>
          </w:p>
        </w:tc>
        <w:tc>
          <w:tcPr>
            <w:tcW w:w="8615" w:type="dxa"/>
          </w:tcPr>
          <w:p w14:paraId="0B1D3D30" w14:textId="1ECEDEA7" w:rsidR="0069213E" w:rsidRPr="0069213E" w:rsidRDefault="0069213E" w:rsidP="0094207E">
            <w:pPr>
              <w:rPr>
                <w:rFonts w:eastAsiaTheme="minorEastAsia"/>
                <w:i/>
                <w:color w:val="0070C0"/>
                <w:lang w:val="en-US" w:eastAsia="zh-CN"/>
              </w:rPr>
            </w:pPr>
            <w:r w:rsidRPr="0069213E">
              <w:rPr>
                <w:rFonts w:eastAsiaTheme="minorEastAsia" w:hint="eastAsia"/>
                <w:i/>
                <w:color w:val="0070C0"/>
                <w:lang w:val="en-US" w:eastAsia="zh-CN"/>
              </w:rPr>
              <w:t>A</w:t>
            </w:r>
            <w:r w:rsidRPr="0069213E">
              <w:rPr>
                <w:rFonts w:eastAsiaTheme="minorEastAsia"/>
                <w:i/>
                <w:color w:val="0070C0"/>
                <w:lang w:val="en-US" w:eastAsia="zh-CN"/>
              </w:rPr>
              <w:t>dd cosigning companies CATT and Nokia</w:t>
            </w:r>
          </w:p>
          <w:p w14:paraId="3E1C2AB2" w14:textId="3AFCFC20" w:rsidR="003C4C8C" w:rsidRPr="00404831" w:rsidRDefault="003C4C8C" w:rsidP="0094207E">
            <w:pPr>
              <w:rPr>
                <w:rFonts w:eastAsiaTheme="minorEastAsia"/>
                <w:i/>
                <w:color w:val="0070C0"/>
                <w:lang w:val="en-US" w:eastAsia="zh-CN"/>
              </w:rPr>
            </w:pPr>
            <w:r w:rsidRPr="003C4C8C">
              <w:rPr>
                <w:rFonts w:eastAsiaTheme="minorEastAsia" w:hint="eastAsia"/>
                <w:i/>
                <w:color w:val="0070C0"/>
                <w:highlight w:val="green"/>
                <w:lang w:val="en-US" w:eastAsia="zh-CN"/>
              </w:rPr>
              <w:t>agreeable</w:t>
            </w:r>
          </w:p>
        </w:tc>
      </w:tr>
      <w:tr w:rsidR="003C0305" w14:paraId="0EE9CBCB" w14:textId="77777777" w:rsidTr="0094207E">
        <w:tc>
          <w:tcPr>
            <w:tcW w:w="1242" w:type="dxa"/>
          </w:tcPr>
          <w:p w14:paraId="62B156FB" w14:textId="40F47ADD" w:rsidR="003C0305" w:rsidRPr="00623BEC" w:rsidRDefault="003C0305" w:rsidP="0094207E">
            <w:pPr>
              <w:rPr>
                <w:rFonts w:eastAsiaTheme="minorEastAsia"/>
                <w:color w:val="0070C0"/>
                <w:lang w:val="en-US" w:eastAsia="zh-CN"/>
              </w:rPr>
            </w:pPr>
            <w:r>
              <w:rPr>
                <w:lang w:val="en-US" w:eastAsia="zh-CN"/>
              </w:rPr>
              <w:t>R4-2103787</w:t>
            </w:r>
          </w:p>
        </w:tc>
        <w:tc>
          <w:tcPr>
            <w:tcW w:w="8615" w:type="dxa"/>
          </w:tcPr>
          <w:p w14:paraId="4862BC97" w14:textId="7E1A591B" w:rsidR="003C0305" w:rsidRPr="0069213E" w:rsidRDefault="003C0305" w:rsidP="0094207E">
            <w:pPr>
              <w:rPr>
                <w:rFonts w:eastAsiaTheme="minorEastAsia"/>
                <w:i/>
                <w:color w:val="0070C0"/>
                <w:lang w:val="en-US" w:eastAsia="zh-CN"/>
              </w:rPr>
            </w:pPr>
            <w:r w:rsidRPr="003C0305">
              <w:rPr>
                <w:rFonts w:eastAsiaTheme="minorEastAsia" w:hint="eastAsia"/>
                <w:i/>
                <w:color w:val="0070C0"/>
                <w:highlight w:val="green"/>
                <w:lang w:val="en-US" w:eastAsia="zh-CN"/>
              </w:rPr>
              <w:t>agreeable</w:t>
            </w:r>
          </w:p>
        </w:tc>
      </w:tr>
    </w:tbl>
    <w:p w14:paraId="011D7A65" w14:textId="77777777" w:rsidR="00B24CA0" w:rsidRPr="00805BE8" w:rsidRDefault="00B24CA0" w:rsidP="00805BE8"/>
    <w:p w14:paraId="11F36725" w14:textId="77E404E1" w:rsidR="00DD19DE" w:rsidRPr="00045592" w:rsidRDefault="00142BB9" w:rsidP="00001D8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01D8E" w:rsidRPr="00001D8E">
        <w:rPr>
          <w:lang w:eastAsia="ja-JP"/>
        </w:rPr>
        <w:t>Corrections and maintenance</w:t>
      </w:r>
    </w:p>
    <w:p w14:paraId="2D2B676B" w14:textId="3B08B951" w:rsidR="00001D8E" w:rsidRPr="00001D8E" w:rsidRDefault="00001D8E" w:rsidP="00001D8E">
      <w:pPr>
        <w:rPr>
          <w:rFonts w:eastAsia="MS Mincho"/>
          <w:lang w:eastAsia="zh-CN"/>
        </w:rPr>
      </w:pPr>
      <w:r>
        <w:rPr>
          <w:lang w:eastAsia="zh-CN"/>
        </w:rPr>
        <w:t>There are a number of CRS which can be classed as c</w:t>
      </w:r>
      <w:r w:rsidRPr="00001D8E">
        <w:rPr>
          <w:lang w:eastAsia="zh-CN"/>
        </w:rPr>
        <w:t>orrections and maintenance</w:t>
      </w:r>
    </w:p>
    <w:p w14:paraId="752B3CC6" w14:textId="77777777" w:rsidR="00001D8E" w:rsidRPr="00001D8E" w:rsidRDefault="00001D8E" w:rsidP="00001D8E">
      <w:pPr>
        <w:pStyle w:val="ListParagraph"/>
        <w:numPr>
          <w:ilvl w:val="0"/>
          <w:numId w:val="18"/>
        </w:numPr>
        <w:ind w:firstLineChars="0"/>
        <w:rPr>
          <w:color w:val="0070C0"/>
          <w:lang w:eastAsia="zh-CN"/>
        </w:rPr>
      </w:pPr>
      <w:r w:rsidRPr="00001D8E">
        <w:rPr>
          <w:rFonts w:eastAsiaTheme="minorEastAsia"/>
          <w:color w:val="0070C0"/>
          <w:lang w:eastAsia="zh-CN"/>
        </w:rPr>
        <w:t>PN23 sequence</w:t>
      </w:r>
    </w:p>
    <w:p w14:paraId="16C76E05" w14:textId="77777777" w:rsidR="00001D8E" w:rsidRPr="00001D8E" w:rsidRDefault="00001D8E" w:rsidP="00001D8E">
      <w:pPr>
        <w:pStyle w:val="ListParagraph"/>
        <w:numPr>
          <w:ilvl w:val="0"/>
          <w:numId w:val="18"/>
        </w:numPr>
        <w:ind w:firstLineChars="0"/>
        <w:rPr>
          <w:color w:val="0070C0"/>
          <w:lang w:eastAsia="zh-CN"/>
        </w:rPr>
      </w:pPr>
      <w:r w:rsidRPr="00001D8E">
        <w:rPr>
          <w:rFonts w:eastAsiaTheme="minorEastAsia"/>
          <w:color w:val="0070C0"/>
          <w:lang w:eastAsia="zh-CN"/>
        </w:rPr>
        <w:t>Corrections based on harmonised standard updates</w:t>
      </w:r>
    </w:p>
    <w:p w14:paraId="205F2255" w14:textId="77777777" w:rsidR="00001D8E" w:rsidRPr="00001D8E" w:rsidRDefault="00001D8E" w:rsidP="00001D8E">
      <w:pPr>
        <w:pStyle w:val="ListParagraph"/>
        <w:numPr>
          <w:ilvl w:val="0"/>
          <w:numId w:val="18"/>
        </w:numPr>
        <w:ind w:firstLineChars="0"/>
        <w:rPr>
          <w:color w:val="0070C0"/>
          <w:lang w:eastAsia="zh-CN"/>
        </w:rPr>
      </w:pPr>
      <w:r w:rsidRPr="00001D8E">
        <w:rPr>
          <w:rFonts w:eastAsiaTheme="minorEastAsia"/>
          <w:color w:val="0070C0"/>
          <w:lang w:eastAsia="zh-CN"/>
        </w:rPr>
        <w:t>Receiver requirements correction</w:t>
      </w:r>
    </w:p>
    <w:p w14:paraId="7CB4D90A" w14:textId="77777777" w:rsidR="00001D8E" w:rsidRPr="00001D8E" w:rsidRDefault="00001D8E" w:rsidP="00001D8E">
      <w:pPr>
        <w:pStyle w:val="ListParagraph"/>
        <w:numPr>
          <w:ilvl w:val="0"/>
          <w:numId w:val="18"/>
        </w:numPr>
        <w:ind w:firstLineChars="0"/>
        <w:rPr>
          <w:color w:val="0070C0"/>
          <w:lang w:eastAsia="zh-CN"/>
        </w:rPr>
      </w:pPr>
      <w:r w:rsidRPr="00001D8E">
        <w:rPr>
          <w:rFonts w:eastAsiaTheme="minorEastAsia"/>
          <w:color w:val="0070C0"/>
          <w:lang w:eastAsia="zh-CN"/>
        </w:rPr>
        <w:t>2 cut TRP updates</w:t>
      </w:r>
    </w:p>
    <w:p w14:paraId="4BA6DCF9" w14:textId="77777777" w:rsidR="00DD19DE" w:rsidRDefault="00DD19DE" w:rsidP="00DD19DE">
      <w:pPr>
        <w:pStyle w:val="Heading2"/>
      </w:pPr>
      <w:r w:rsidRPr="00B831AE">
        <w:rPr>
          <w:rFonts w:hint="eastAsia"/>
        </w:rPr>
        <w:t>Companies</w:t>
      </w:r>
      <w:r w:rsidRPr="00B831AE">
        <w:t>’</w:t>
      </w:r>
      <w:r w:rsidRPr="00CB0305">
        <w:t xml:space="preserve"> contributions summary</w:t>
      </w:r>
    </w:p>
    <w:p w14:paraId="5EA338EE" w14:textId="09036657" w:rsidR="001C717B" w:rsidRPr="00FF1ADE" w:rsidRDefault="001C717B" w:rsidP="001C717B">
      <w:pPr>
        <w:rPr>
          <w:lang w:val="en-US" w:eastAsia="zh-CN"/>
        </w:rPr>
      </w:pPr>
      <w:r w:rsidRPr="00FF1ADE">
        <w:rPr>
          <w:lang w:val="en-US" w:eastAsia="zh-CN"/>
        </w:rPr>
        <w:t>Class A CR numbers shown in brackets with submited class F CR.</w:t>
      </w:r>
    </w:p>
    <w:tbl>
      <w:tblPr>
        <w:tblStyle w:val="TableGrid"/>
        <w:tblW w:w="0" w:type="auto"/>
        <w:tblLook w:val="04A0" w:firstRow="1" w:lastRow="0" w:firstColumn="1" w:lastColumn="0" w:noHBand="0" w:noVBand="1"/>
      </w:tblPr>
      <w:tblGrid>
        <w:gridCol w:w="1624"/>
        <w:gridCol w:w="1423"/>
        <w:gridCol w:w="6584"/>
      </w:tblGrid>
      <w:tr w:rsidR="00DD19DE" w:rsidRPr="00F53FE2" w14:paraId="1E5E5737" w14:textId="77777777" w:rsidTr="00524EB4">
        <w:trPr>
          <w:trHeight w:val="468"/>
        </w:trPr>
        <w:tc>
          <w:tcPr>
            <w:tcW w:w="1624" w:type="dxa"/>
            <w:vAlign w:val="center"/>
          </w:tcPr>
          <w:p w14:paraId="5B780EF4" w14:textId="77777777" w:rsidR="00DD19DE" w:rsidRPr="00045592" w:rsidRDefault="00DD19DE" w:rsidP="0094207E">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94207E">
            <w:pPr>
              <w:spacing w:before="120" w:after="120"/>
              <w:rPr>
                <w:b/>
                <w:bCs/>
              </w:rPr>
            </w:pPr>
            <w:r w:rsidRPr="00045592">
              <w:rPr>
                <w:b/>
                <w:bCs/>
              </w:rPr>
              <w:t>Company</w:t>
            </w:r>
          </w:p>
        </w:tc>
        <w:tc>
          <w:tcPr>
            <w:tcW w:w="6584" w:type="dxa"/>
            <w:vAlign w:val="center"/>
          </w:tcPr>
          <w:p w14:paraId="3753A143" w14:textId="77777777" w:rsidR="00DD19DE" w:rsidRPr="00045592" w:rsidRDefault="00DD19DE" w:rsidP="0094207E">
            <w:pPr>
              <w:spacing w:before="120" w:after="120"/>
              <w:rPr>
                <w:b/>
                <w:bCs/>
              </w:rPr>
            </w:pPr>
            <w:r w:rsidRPr="00045592">
              <w:rPr>
                <w:b/>
                <w:bCs/>
              </w:rPr>
              <w:t>Proposals</w:t>
            </w:r>
            <w:r>
              <w:rPr>
                <w:b/>
                <w:bCs/>
              </w:rPr>
              <w:t xml:space="preserve"> / Observations</w:t>
            </w:r>
          </w:p>
        </w:tc>
      </w:tr>
      <w:tr w:rsidR="00DD19DE" w14:paraId="683FD1E7" w14:textId="77777777" w:rsidTr="00524EB4">
        <w:trPr>
          <w:trHeight w:val="468"/>
        </w:trPr>
        <w:tc>
          <w:tcPr>
            <w:tcW w:w="1624" w:type="dxa"/>
          </w:tcPr>
          <w:p w14:paraId="2444A496" w14:textId="1E4A73CB" w:rsidR="00DD19DE" w:rsidRPr="00805BE8" w:rsidRDefault="00001D8E" w:rsidP="0094207E">
            <w:pPr>
              <w:spacing w:before="120" w:after="120"/>
              <w:rPr>
                <w:rFonts w:asciiTheme="minorHAnsi" w:hAnsiTheme="minorHAnsi" w:cstheme="minorHAnsi"/>
              </w:rPr>
            </w:pPr>
            <w:r w:rsidRPr="00001D8E">
              <w:rPr>
                <w:rFonts w:asciiTheme="minorHAnsi" w:hAnsiTheme="minorHAnsi" w:cstheme="minorHAnsi"/>
              </w:rPr>
              <w:t>R4-2101568</w:t>
            </w:r>
          </w:p>
        </w:tc>
        <w:tc>
          <w:tcPr>
            <w:tcW w:w="1423" w:type="dxa"/>
          </w:tcPr>
          <w:p w14:paraId="786ACC88" w14:textId="05D6AA2A" w:rsidR="00DD19DE" w:rsidRPr="00805BE8" w:rsidRDefault="001C717B" w:rsidP="0094207E">
            <w:pPr>
              <w:spacing w:before="120" w:after="120"/>
              <w:rPr>
                <w:rFonts w:asciiTheme="minorHAnsi" w:hAnsiTheme="minorHAnsi" w:cstheme="minorHAnsi"/>
              </w:rPr>
            </w:pPr>
            <w:r>
              <w:rPr>
                <w:rFonts w:asciiTheme="minorHAnsi" w:hAnsiTheme="minorHAnsi" w:cstheme="minorHAnsi"/>
              </w:rPr>
              <w:t>Nokia</w:t>
            </w:r>
          </w:p>
        </w:tc>
        <w:tc>
          <w:tcPr>
            <w:tcW w:w="6584" w:type="dxa"/>
          </w:tcPr>
          <w:p w14:paraId="33B08BE8" w14:textId="77777777" w:rsidR="001C717B" w:rsidRPr="001C717B" w:rsidRDefault="001C717B" w:rsidP="001C717B">
            <w:pPr>
              <w:tabs>
                <w:tab w:val="left" w:pos="7935"/>
              </w:tabs>
              <w:rPr>
                <w:bCs/>
                <w:iCs/>
                <w:lang w:val="en-US"/>
              </w:rPr>
            </w:pPr>
            <w:r w:rsidRPr="001C717B">
              <w:rPr>
                <w:b/>
                <w:bCs/>
                <w:iCs/>
                <w:lang w:val="en-US"/>
              </w:rPr>
              <w:t>Observation 1</w:t>
            </w:r>
            <w:r w:rsidRPr="001C717B">
              <w:rPr>
                <w:bCs/>
                <w:iCs/>
                <w:lang w:val="en-US"/>
              </w:rPr>
              <w:t>: Current specification is ambiguous and generation of PN23 is not clear.  It can be noticed that 2 different interpretation (options) of PN23 sequence generation can exist.</w:t>
            </w:r>
          </w:p>
          <w:p w14:paraId="16F4097E" w14:textId="77777777" w:rsidR="001C717B" w:rsidRPr="001C717B" w:rsidRDefault="001C717B" w:rsidP="001C717B">
            <w:pPr>
              <w:tabs>
                <w:tab w:val="left" w:pos="7935"/>
              </w:tabs>
              <w:rPr>
                <w:bCs/>
                <w:iCs/>
                <w:lang w:val="en-US"/>
              </w:rPr>
            </w:pPr>
            <w:r w:rsidRPr="001C717B">
              <w:rPr>
                <w:b/>
                <w:bCs/>
                <w:iCs/>
                <w:lang w:val="en-US"/>
              </w:rPr>
              <w:t>Observation 2</w:t>
            </w:r>
            <w:r w:rsidRPr="001C717B">
              <w:rPr>
                <w:bCs/>
                <w:iCs/>
                <w:lang w:val="en-US"/>
              </w:rPr>
              <w:t>: It is not clear how PN sequence should be generated for TDD.</w:t>
            </w:r>
          </w:p>
          <w:p w14:paraId="7FAB433F" w14:textId="0E0FEDDD" w:rsidR="00DD19DE" w:rsidRPr="001C717B" w:rsidRDefault="001C717B" w:rsidP="001C717B">
            <w:pPr>
              <w:tabs>
                <w:tab w:val="left" w:pos="7935"/>
              </w:tabs>
              <w:rPr>
                <w:b/>
                <w:bCs/>
                <w:i/>
                <w:iCs/>
                <w:lang w:val="en-US"/>
              </w:rPr>
            </w:pPr>
            <w:r w:rsidRPr="001C717B">
              <w:rPr>
                <w:b/>
                <w:bCs/>
                <w:iCs/>
                <w:lang w:val="en-US"/>
              </w:rPr>
              <w:t>Proposal</w:t>
            </w:r>
            <w:r w:rsidRPr="001C717B">
              <w:rPr>
                <w:bCs/>
                <w:iCs/>
                <w:lang w:val="en-US"/>
              </w:rPr>
              <w:t>: It is proposed to clarify PN sequence generation for NR TMs to avoid ambiguity as proposed in CRs [10-13].</w:t>
            </w:r>
          </w:p>
        </w:tc>
      </w:tr>
      <w:tr w:rsidR="00001D8E" w14:paraId="182D3F47" w14:textId="77777777" w:rsidTr="00524EB4">
        <w:trPr>
          <w:trHeight w:val="468"/>
        </w:trPr>
        <w:tc>
          <w:tcPr>
            <w:tcW w:w="1624" w:type="dxa"/>
          </w:tcPr>
          <w:p w14:paraId="621EA825" w14:textId="77777777" w:rsidR="001C717B" w:rsidRDefault="001C717B" w:rsidP="001C717B">
            <w:pPr>
              <w:spacing w:before="120" w:after="120"/>
              <w:rPr>
                <w:rFonts w:asciiTheme="minorHAnsi" w:hAnsiTheme="minorHAnsi" w:cstheme="minorHAnsi"/>
              </w:rPr>
            </w:pPr>
            <w:r>
              <w:rPr>
                <w:rFonts w:asciiTheme="minorHAnsi" w:hAnsiTheme="minorHAnsi" w:cstheme="minorHAnsi"/>
              </w:rPr>
              <w:lastRenderedPageBreak/>
              <w:t xml:space="preserve">R4-2101569 (R4-2101570, </w:t>
            </w:r>
            <w:r w:rsidRPr="001C717B">
              <w:rPr>
                <w:rFonts w:asciiTheme="minorHAnsi" w:hAnsiTheme="minorHAnsi" w:cstheme="minorHAnsi"/>
              </w:rPr>
              <w:t>R4-2101878</w:t>
            </w:r>
            <w:r>
              <w:rPr>
                <w:rFonts w:asciiTheme="minorHAnsi" w:hAnsiTheme="minorHAnsi" w:cstheme="minorHAnsi"/>
              </w:rPr>
              <w:t>)</w:t>
            </w:r>
          </w:p>
          <w:p w14:paraId="49E8667A" w14:textId="5CFCA139" w:rsidR="001C717B" w:rsidRPr="00001D8E" w:rsidRDefault="001C717B" w:rsidP="001C717B">
            <w:pPr>
              <w:spacing w:before="120" w:after="120"/>
              <w:rPr>
                <w:rFonts w:asciiTheme="minorHAnsi" w:hAnsiTheme="minorHAnsi" w:cstheme="minorHAnsi"/>
              </w:rPr>
            </w:pPr>
            <w:r w:rsidRPr="001C717B">
              <w:rPr>
                <w:rFonts w:asciiTheme="minorHAnsi" w:hAnsiTheme="minorHAnsi" w:cstheme="minorHAnsi"/>
              </w:rPr>
              <w:t>R4-2101571</w:t>
            </w:r>
            <w:r>
              <w:rPr>
                <w:rFonts w:asciiTheme="minorHAnsi" w:hAnsiTheme="minorHAnsi" w:cstheme="minorHAnsi"/>
              </w:rPr>
              <w:t xml:space="preserve"> (</w:t>
            </w:r>
            <w:r w:rsidRPr="001C717B">
              <w:rPr>
                <w:rFonts w:asciiTheme="minorHAnsi" w:hAnsiTheme="minorHAnsi" w:cstheme="minorHAnsi"/>
              </w:rPr>
              <w:t>R4-210157</w:t>
            </w:r>
            <w:r>
              <w:rPr>
                <w:rFonts w:asciiTheme="minorHAnsi" w:hAnsiTheme="minorHAnsi" w:cstheme="minorHAnsi"/>
              </w:rPr>
              <w:t>2,</w:t>
            </w:r>
            <w:r>
              <w:t xml:space="preserve"> </w:t>
            </w:r>
            <w:r>
              <w:rPr>
                <w:rFonts w:asciiTheme="minorHAnsi" w:hAnsiTheme="minorHAnsi" w:cstheme="minorHAnsi"/>
              </w:rPr>
              <w:t>R4-2101579)</w:t>
            </w:r>
          </w:p>
        </w:tc>
        <w:tc>
          <w:tcPr>
            <w:tcW w:w="1423" w:type="dxa"/>
          </w:tcPr>
          <w:p w14:paraId="73B0230B" w14:textId="0F544C80" w:rsidR="00001D8E" w:rsidRPr="00805BE8" w:rsidRDefault="001C717B" w:rsidP="0094207E">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4" w:type="dxa"/>
          </w:tcPr>
          <w:p w14:paraId="7F9CF4EE" w14:textId="77777777" w:rsidR="00001D8E" w:rsidRDefault="001C717B" w:rsidP="0094207E">
            <w:pPr>
              <w:spacing w:before="120" w:after="120"/>
              <w:rPr>
                <w:rFonts w:asciiTheme="minorHAnsi" w:hAnsiTheme="minorHAnsi" w:cstheme="minorHAnsi"/>
              </w:rPr>
            </w:pPr>
            <w:r w:rsidRPr="001C717B">
              <w:rPr>
                <w:rFonts w:asciiTheme="minorHAnsi" w:hAnsiTheme="minorHAnsi" w:cstheme="minorHAnsi"/>
              </w:rPr>
              <w:t>CR to TS 38.141-1 clarification on PN23 sequence generation</w:t>
            </w:r>
          </w:p>
          <w:p w14:paraId="436D50C3" w14:textId="77777777" w:rsidR="001C717B" w:rsidRDefault="001C717B" w:rsidP="0094207E">
            <w:pPr>
              <w:spacing w:before="120" w:after="120"/>
              <w:rPr>
                <w:rFonts w:asciiTheme="minorHAnsi" w:hAnsiTheme="minorHAnsi" w:cstheme="minorHAnsi"/>
              </w:rPr>
            </w:pPr>
          </w:p>
          <w:p w14:paraId="473D5D33" w14:textId="2581C47E" w:rsidR="001C717B" w:rsidRPr="00805BE8" w:rsidRDefault="001C717B" w:rsidP="0094207E">
            <w:pPr>
              <w:spacing w:before="120" w:after="120"/>
              <w:rPr>
                <w:rFonts w:asciiTheme="minorHAnsi" w:hAnsiTheme="minorHAnsi" w:cstheme="minorHAnsi"/>
              </w:rPr>
            </w:pPr>
            <w:r w:rsidRPr="001C717B">
              <w:rPr>
                <w:rFonts w:asciiTheme="minorHAnsi" w:hAnsiTheme="minorHAnsi" w:cstheme="minorHAnsi"/>
              </w:rPr>
              <w:t>CR to TS 38.141-2 clarification on PN23 sequence generation</w:t>
            </w:r>
          </w:p>
        </w:tc>
      </w:tr>
      <w:tr w:rsidR="00001D8E" w14:paraId="6110166B" w14:textId="77777777" w:rsidTr="00524EB4">
        <w:trPr>
          <w:trHeight w:val="468"/>
        </w:trPr>
        <w:tc>
          <w:tcPr>
            <w:tcW w:w="1624" w:type="dxa"/>
          </w:tcPr>
          <w:p w14:paraId="33E78897" w14:textId="530E175D" w:rsidR="00001D8E" w:rsidRPr="00001D8E" w:rsidRDefault="001C717B" w:rsidP="0094207E">
            <w:pPr>
              <w:spacing w:before="120" w:after="120"/>
              <w:rPr>
                <w:rFonts w:asciiTheme="minorHAnsi" w:hAnsiTheme="minorHAnsi" w:cstheme="minorHAnsi"/>
              </w:rPr>
            </w:pPr>
            <w:r w:rsidRPr="001C717B">
              <w:rPr>
                <w:rFonts w:asciiTheme="minorHAnsi" w:hAnsiTheme="minorHAnsi" w:cstheme="minorHAnsi"/>
              </w:rPr>
              <w:t>R4-2101730</w:t>
            </w:r>
            <w:r>
              <w:rPr>
                <w:rFonts w:asciiTheme="minorHAnsi" w:hAnsiTheme="minorHAnsi" w:cstheme="minorHAnsi"/>
              </w:rPr>
              <w:t xml:space="preserve"> (</w:t>
            </w:r>
            <w:r w:rsidRPr="001C717B">
              <w:rPr>
                <w:rFonts w:asciiTheme="minorHAnsi" w:hAnsiTheme="minorHAnsi" w:cstheme="minorHAnsi"/>
              </w:rPr>
              <w:t>R</w:t>
            </w:r>
            <w:r>
              <w:rPr>
                <w:rFonts w:asciiTheme="minorHAnsi" w:hAnsiTheme="minorHAnsi" w:cstheme="minorHAnsi"/>
              </w:rPr>
              <w:t>4-2101731, R4-2101732)</w:t>
            </w:r>
          </w:p>
        </w:tc>
        <w:tc>
          <w:tcPr>
            <w:tcW w:w="1423" w:type="dxa"/>
          </w:tcPr>
          <w:p w14:paraId="546FD522" w14:textId="2DA62CE5" w:rsidR="00001D8E" w:rsidRPr="00805BE8" w:rsidRDefault="001C717B" w:rsidP="0094207E">
            <w:pPr>
              <w:spacing w:before="120" w:after="120"/>
              <w:rPr>
                <w:rFonts w:asciiTheme="minorHAnsi" w:hAnsiTheme="minorHAnsi" w:cstheme="minorHAnsi"/>
              </w:rPr>
            </w:pPr>
            <w:r>
              <w:rPr>
                <w:rFonts w:asciiTheme="minorHAnsi" w:hAnsiTheme="minorHAnsi" w:cstheme="minorHAnsi" w:hint="eastAsia"/>
              </w:rPr>
              <w:t>E</w:t>
            </w:r>
            <w:r>
              <w:rPr>
                <w:rFonts w:asciiTheme="minorHAnsi" w:hAnsiTheme="minorHAnsi" w:cstheme="minorHAnsi"/>
              </w:rPr>
              <w:t>ricsson</w:t>
            </w:r>
          </w:p>
        </w:tc>
        <w:tc>
          <w:tcPr>
            <w:tcW w:w="6584" w:type="dxa"/>
          </w:tcPr>
          <w:p w14:paraId="61504FBE" w14:textId="5A2FD339" w:rsidR="00001D8E" w:rsidRPr="00805BE8" w:rsidRDefault="001C717B" w:rsidP="0094207E">
            <w:pPr>
              <w:spacing w:before="120" w:after="120"/>
              <w:rPr>
                <w:rFonts w:asciiTheme="minorHAnsi" w:hAnsiTheme="minorHAnsi" w:cstheme="minorHAnsi"/>
              </w:rPr>
            </w:pPr>
            <w:r w:rsidRPr="001C717B">
              <w:rPr>
                <w:rFonts w:asciiTheme="minorHAnsi" w:hAnsiTheme="minorHAnsi" w:cstheme="minorHAnsi"/>
              </w:rPr>
              <w:t>TS 38.141-2: Correction of additional spurious emission limits for bands 50, 51, 75, 76</w:t>
            </w:r>
          </w:p>
        </w:tc>
      </w:tr>
      <w:tr w:rsidR="00001D8E" w14:paraId="621B0369" w14:textId="77777777" w:rsidTr="00524EB4">
        <w:trPr>
          <w:trHeight w:val="468"/>
        </w:trPr>
        <w:tc>
          <w:tcPr>
            <w:tcW w:w="1624" w:type="dxa"/>
          </w:tcPr>
          <w:p w14:paraId="6BBEEFAB" w14:textId="5A33C112" w:rsidR="00001D8E" w:rsidRPr="00001D8E" w:rsidRDefault="001C717B" w:rsidP="001C717B">
            <w:pPr>
              <w:spacing w:before="120" w:after="120"/>
              <w:rPr>
                <w:rFonts w:asciiTheme="minorHAnsi" w:hAnsiTheme="minorHAnsi" w:cstheme="minorHAnsi"/>
              </w:rPr>
            </w:pPr>
            <w:r w:rsidRPr="001C717B">
              <w:rPr>
                <w:rFonts w:asciiTheme="minorHAnsi" w:hAnsiTheme="minorHAnsi" w:cstheme="minorHAnsi"/>
              </w:rPr>
              <w:t>R4-2102423</w:t>
            </w:r>
            <w:r>
              <w:rPr>
                <w:rFonts w:asciiTheme="minorHAnsi" w:hAnsiTheme="minorHAnsi" w:cstheme="minorHAnsi"/>
              </w:rPr>
              <w:t xml:space="preserve"> (</w:t>
            </w:r>
            <w:r w:rsidRPr="001C717B">
              <w:rPr>
                <w:rFonts w:asciiTheme="minorHAnsi" w:hAnsiTheme="minorHAnsi" w:cstheme="minorHAnsi"/>
              </w:rPr>
              <w:t>R4-210242</w:t>
            </w:r>
            <w:r>
              <w:rPr>
                <w:rFonts w:asciiTheme="minorHAnsi" w:hAnsiTheme="minorHAnsi" w:cstheme="minorHAnsi"/>
              </w:rPr>
              <w:t xml:space="preserve">4, </w:t>
            </w:r>
            <w:r w:rsidRPr="001C717B">
              <w:rPr>
                <w:rFonts w:asciiTheme="minorHAnsi" w:hAnsiTheme="minorHAnsi" w:cstheme="minorHAnsi"/>
              </w:rPr>
              <w:t>R4-210242</w:t>
            </w:r>
            <w:r>
              <w:rPr>
                <w:rFonts w:asciiTheme="minorHAnsi" w:hAnsiTheme="minorHAnsi" w:cstheme="minorHAnsi"/>
              </w:rPr>
              <w:t>5)</w:t>
            </w:r>
          </w:p>
        </w:tc>
        <w:tc>
          <w:tcPr>
            <w:tcW w:w="1423" w:type="dxa"/>
          </w:tcPr>
          <w:p w14:paraId="16FD70EE" w14:textId="485AA0DF" w:rsidR="00001D8E" w:rsidRPr="00805BE8" w:rsidRDefault="001C717B" w:rsidP="0094207E">
            <w:pPr>
              <w:spacing w:before="120" w:after="120"/>
              <w:rPr>
                <w:rFonts w:asciiTheme="minorHAnsi" w:hAnsiTheme="minorHAnsi" w:cstheme="minorHAnsi"/>
              </w:rPr>
            </w:pPr>
            <w:r>
              <w:rPr>
                <w:rFonts w:asciiTheme="minorHAnsi" w:hAnsiTheme="minorHAnsi" w:cstheme="minorHAnsi" w:hint="eastAsia"/>
              </w:rPr>
              <w:t>H</w:t>
            </w:r>
            <w:r>
              <w:rPr>
                <w:rFonts w:asciiTheme="minorHAnsi" w:hAnsiTheme="minorHAnsi" w:cstheme="minorHAnsi"/>
              </w:rPr>
              <w:t>uawei</w:t>
            </w:r>
          </w:p>
        </w:tc>
        <w:tc>
          <w:tcPr>
            <w:tcW w:w="6584" w:type="dxa"/>
          </w:tcPr>
          <w:p w14:paraId="13E20D0A" w14:textId="29B2CE34" w:rsidR="00001D8E" w:rsidRPr="00805BE8" w:rsidRDefault="001C717B" w:rsidP="0094207E">
            <w:pPr>
              <w:spacing w:before="120" w:after="120"/>
              <w:rPr>
                <w:rFonts w:asciiTheme="minorHAnsi" w:hAnsiTheme="minorHAnsi" w:cstheme="minorHAnsi"/>
              </w:rPr>
            </w:pPr>
            <w:r w:rsidRPr="001C717B">
              <w:rPr>
                <w:rFonts w:asciiTheme="minorHAnsi" w:hAnsiTheme="minorHAnsi" w:cstheme="minorHAnsi"/>
              </w:rPr>
              <w:t>CR to TS 37.145-1, Corrections to conformance requirements, Rel-15</w:t>
            </w:r>
          </w:p>
        </w:tc>
      </w:tr>
      <w:tr w:rsidR="00001D8E" w14:paraId="4C33F950" w14:textId="77777777" w:rsidTr="00524EB4">
        <w:trPr>
          <w:trHeight w:val="468"/>
        </w:trPr>
        <w:tc>
          <w:tcPr>
            <w:tcW w:w="1624" w:type="dxa"/>
          </w:tcPr>
          <w:p w14:paraId="415EB7A0" w14:textId="28CC965D" w:rsidR="00001D8E" w:rsidRPr="00001D8E" w:rsidRDefault="001C717B" w:rsidP="0094207E">
            <w:pPr>
              <w:spacing w:before="120" w:after="120"/>
              <w:rPr>
                <w:rFonts w:asciiTheme="minorHAnsi" w:hAnsiTheme="minorHAnsi" w:cstheme="minorHAnsi"/>
              </w:rPr>
            </w:pPr>
            <w:r w:rsidRPr="001C717B">
              <w:rPr>
                <w:rFonts w:asciiTheme="minorHAnsi" w:hAnsiTheme="minorHAnsi" w:cstheme="minorHAnsi"/>
              </w:rPr>
              <w:t>R4-2102426</w:t>
            </w:r>
            <w:r>
              <w:rPr>
                <w:rFonts w:asciiTheme="minorHAnsi" w:hAnsiTheme="minorHAnsi" w:cstheme="minorHAnsi"/>
              </w:rPr>
              <w:t xml:space="preserve"> (R4-2102427, R4-2102428)</w:t>
            </w:r>
          </w:p>
        </w:tc>
        <w:tc>
          <w:tcPr>
            <w:tcW w:w="1423" w:type="dxa"/>
          </w:tcPr>
          <w:p w14:paraId="69B73EDA" w14:textId="67108518" w:rsidR="00001D8E" w:rsidRPr="00805BE8" w:rsidRDefault="001C717B" w:rsidP="001C717B">
            <w:pPr>
              <w:spacing w:before="120" w:after="120"/>
              <w:rPr>
                <w:rFonts w:asciiTheme="minorHAnsi" w:hAnsiTheme="minorHAnsi" w:cstheme="minorHAnsi"/>
              </w:rPr>
            </w:pPr>
            <w:r w:rsidRPr="001C717B">
              <w:rPr>
                <w:rFonts w:asciiTheme="minorHAnsi" w:hAnsiTheme="minorHAnsi" w:cstheme="minorHAnsi"/>
              </w:rPr>
              <w:t>Huawei</w:t>
            </w:r>
          </w:p>
        </w:tc>
        <w:tc>
          <w:tcPr>
            <w:tcW w:w="6584" w:type="dxa"/>
          </w:tcPr>
          <w:p w14:paraId="35F32735" w14:textId="36908673" w:rsidR="00001D8E" w:rsidRPr="00805BE8" w:rsidRDefault="001C717B" w:rsidP="0094207E">
            <w:pPr>
              <w:spacing w:before="120" w:after="120"/>
              <w:rPr>
                <w:rFonts w:asciiTheme="minorHAnsi" w:hAnsiTheme="minorHAnsi" w:cstheme="minorHAnsi"/>
              </w:rPr>
            </w:pPr>
            <w:r w:rsidRPr="001C717B">
              <w:rPr>
                <w:rFonts w:asciiTheme="minorHAnsi" w:hAnsiTheme="minorHAnsi" w:cstheme="minorHAnsi"/>
              </w:rPr>
              <w:t>CR to TS 37.145-2: Corrections to conformance requirements, Rel-15</w:t>
            </w:r>
          </w:p>
        </w:tc>
      </w:tr>
      <w:tr w:rsidR="00001D8E" w14:paraId="2C9DE825" w14:textId="77777777" w:rsidTr="00524EB4">
        <w:trPr>
          <w:trHeight w:val="468"/>
        </w:trPr>
        <w:tc>
          <w:tcPr>
            <w:tcW w:w="1624" w:type="dxa"/>
          </w:tcPr>
          <w:p w14:paraId="69AD17F5" w14:textId="11C87D26" w:rsidR="00001D8E" w:rsidRPr="00001D8E" w:rsidRDefault="001C717B" w:rsidP="0094207E">
            <w:pPr>
              <w:spacing w:before="120" w:after="120"/>
              <w:rPr>
                <w:rFonts w:asciiTheme="minorHAnsi" w:hAnsiTheme="minorHAnsi" w:cstheme="minorHAnsi"/>
              </w:rPr>
            </w:pPr>
            <w:r w:rsidRPr="001C717B">
              <w:rPr>
                <w:rFonts w:asciiTheme="minorHAnsi" w:hAnsiTheme="minorHAnsi" w:cstheme="minorHAnsi"/>
              </w:rPr>
              <w:t>R4-2102000</w:t>
            </w:r>
            <w:r>
              <w:rPr>
                <w:rFonts w:asciiTheme="minorHAnsi" w:hAnsiTheme="minorHAnsi" w:cstheme="minorHAnsi"/>
              </w:rPr>
              <w:t xml:space="preserve"> (R4-2102001, R4-2102002)</w:t>
            </w:r>
          </w:p>
        </w:tc>
        <w:tc>
          <w:tcPr>
            <w:tcW w:w="1423" w:type="dxa"/>
          </w:tcPr>
          <w:p w14:paraId="3BD5E3D9" w14:textId="77777777" w:rsidR="00001D8E" w:rsidRDefault="001C717B" w:rsidP="0094207E">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p w14:paraId="307CF0DD" w14:textId="3B18A745" w:rsidR="001C717B" w:rsidRPr="00805BE8" w:rsidRDefault="001C717B" w:rsidP="0094207E">
            <w:pPr>
              <w:spacing w:before="120" w:after="120"/>
              <w:rPr>
                <w:rFonts w:asciiTheme="minorHAnsi" w:hAnsiTheme="minorHAnsi" w:cstheme="minorHAnsi"/>
              </w:rPr>
            </w:pPr>
          </w:p>
        </w:tc>
        <w:tc>
          <w:tcPr>
            <w:tcW w:w="6584" w:type="dxa"/>
          </w:tcPr>
          <w:p w14:paraId="4431267A" w14:textId="1E342D20" w:rsidR="00001D8E" w:rsidRPr="00805BE8" w:rsidRDefault="001C717B" w:rsidP="0094207E">
            <w:pPr>
              <w:spacing w:before="120" w:after="120"/>
              <w:rPr>
                <w:rFonts w:asciiTheme="minorHAnsi" w:hAnsiTheme="minorHAnsi" w:cstheme="minorHAnsi"/>
              </w:rPr>
            </w:pPr>
            <w:r w:rsidRPr="001C717B">
              <w:rPr>
                <w:rFonts w:asciiTheme="minorHAnsi" w:hAnsiTheme="minorHAnsi" w:cstheme="minorHAnsi"/>
              </w:rPr>
              <w:t>CR to TS 38.141-1: Receiver requirement corrections</w:t>
            </w:r>
          </w:p>
        </w:tc>
      </w:tr>
      <w:tr w:rsidR="00001D8E" w14:paraId="454BDAB0" w14:textId="77777777" w:rsidTr="00524EB4">
        <w:trPr>
          <w:trHeight w:val="468"/>
        </w:trPr>
        <w:tc>
          <w:tcPr>
            <w:tcW w:w="1624" w:type="dxa"/>
          </w:tcPr>
          <w:p w14:paraId="40DF9468" w14:textId="1792D73F" w:rsidR="00001D8E" w:rsidRPr="00001D8E" w:rsidRDefault="001C717B" w:rsidP="001C717B">
            <w:pPr>
              <w:spacing w:before="120" w:after="120"/>
              <w:rPr>
                <w:rFonts w:asciiTheme="minorHAnsi" w:hAnsiTheme="minorHAnsi" w:cstheme="minorHAnsi"/>
              </w:rPr>
            </w:pPr>
            <w:r>
              <w:rPr>
                <w:rFonts w:asciiTheme="minorHAnsi" w:hAnsiTheme="minorHAnsi" w:cstheme="minorHAnsi"/>
              </w:rPr>
              <w:t>R4-2102003 (R4-2102004, R4-2102005)</w:t>
            </w:r>
          </w:p>
        </w:tc>
        <w:tc>
          <w:tcPr>
            <w:tcW w:w="1423" w:type="dxa"/>
          </w:tcPr>
          <w:p w14:paraId="5C4D1FC3" w14:textId="12F8FCA1" w:rsidR="00001D8E" w:rsidRPr="00805BE8" w:rsidRDefault="001C717B" w:rsidP="0094207E">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4" w:type="dxa"/>
          </w:tcPr>
          <w:p w14:paraId="15C86EB5" w14:textId="25DA36FB" w:rsidR="00001D8E" w:rsidRPr="00805BE8" w:rsidRDefault="001C717B" w:rsidP="0094207E">
            <w:pPr>
              <w:spacing w:before="120" w:after="120"/>
              <w:rPr>
                <w:rFonts w:asciiTheme="minorHAnsi" w:hAnsiTheme="minorHAnsi" w:cstheme="minorHAnsi"/>
              </w:rPr>
            </w:pPr>
            <w:r w:rsidRPr="001C717B">
              <w:rPr>
                <w:rFonts w:asciiTheme="minorHAnsi" w:hAnsiTheme="minorHAnsi" w:cstheme="minorHAnsi"/>
              </w:rPr>
              <w:t>CR to TS 38.141-2: Receiver requirement corrections</w:t>
            </w:r>
          </w:p>
        </w:tc>
      </w:tr>
      <w:tr w:rsidR="00001D8E" w14:paraId="066E59D8" w14:textId="77777777" w:rsidTr="00524EB4">
        <w:trPr>
          <w:trHeight w:val="468"/>
        </w:trPr>
        <w:tc>
          <w:tcPr>
            <w:tcW w:w="1624" w:type="dxa"/>
          </w:tcPr>
          <w:p w14:paraId="0A116FFA" w14:textId="436B4BDF" w:rsidR="00001D8E" w:rsidRPr="00001D8E" w:rsidRDefault="00BB2B51" w:rsidP="0094207E">
            <w:pPr>
              <w:spacing w:before="120" w:after="120"/>
              <w:rPr>
                <w:rFonts w:asciiTheme="minorHAnsi" w:hAnsiTheme="minorHAnsi" w:cstheme="minorHAnsi"/>
              </w:rPr>
            </w:pPr>
            <w:r w:rsidRPr="00BB2B51">
              <w:rPr>
                <w:rFonts w:asciiTheme="minorHAnsi" w:hAnsiTheme="minorHAnsi" w:cstheme="minorHAnsi"/>
              </w:rPr>
              <w:t>R4-2102897</w:t>
            </w:r>
          </w:p>
        </w:tc>
        <w:tc>
          <w:tcPr>
            <w:tcW w:w="1423" w:type="dxa"/>
          </w:tcPr>
          <w:p w14:paraId="5A017BB9" w14:textId="754661A1" w:rsidR="00001D8E" w:rsidRPr="00805BE8" w:rsidRDefault="00BB2B51" w:rsidP="0094207E">
            <w:pPr>
              <w:spacing w:before="120" w:after="120"/>
              <w:rPr>
                <w:rFonts w:asciiTheme="minorHAnsi" w:hAnsiTheme="minorHAnsi" w:cstheme="minorHAnsi"/>
              </w:rPr>
            </w:pPr>
            <w:r>
              <w:rPr>
                <w:rFonts w:asciiTheme="minorHAnsi" w:hAnsiTheme="minorHAnsi" w:cstheme="minorHAnsi" w:hint="eastAsia"/>
              </w:rPr>
              <w:t>N</w:t>
            </w:r>
            <w:r>
              <w:rPr>
                <w:rFonts w:asciiTheme="minorHAnsi" w:hAnsiTheme="minorHAnsi" w:cstheme="minorHAnsi"/>
              </w:rPr>
              <w:t>okia</w:t>
            </w:r>
          </w:p>
        </w:tc>
        <w:tc>
          <w:tcPr>
            <w:tcW w:w="6584" w:type="dxa"/>
          </w:tcPr>
          <w:p w14:paraId="155BB0AB" w14:textId="312F533C" w:rsidR="00001D8E" w:rsidRDefault="00BB2B51" w:rsidP="0094207E">
            <w:pPr>
              <w:spacing w:before="120" w:after="120"/>
              <w:rPr>
                <w:rFonts w:asciiTheme="minorHAnsi" w:hAnsiTheme="minorHAnsi" w:cstheme="minorHAnsi"/>
              </w:rPr>
            </w:pPr>
            <w:r>
              <w:rPr>
                <w:rFonts w:asciiTheme="minorHAnsi" w:hAnsiTheme="minorHAnsi" w:cstheme="minorHAnsi"/>
              </w:rPr>
              <w:t>{</w:t>
            </w:r>
            <w:r w:rsidR="001C717B" w:rsidRPr="001C717B">
              <w:rPr>
                <w:rFonts w:asciiTheme="minorHAnsi" w:hAnsiTheme="minorHAnsi" w:cstheme="minorHAnsi"/>
              </w:rPr>
              <w:t xml:space="preserve">Two orthogonal cuts </w:t>
            </w:r>
            <w:r>
              <w:rPr>
                <w:rFonts w:asciiTheme="minorHAnsi" w:hAnsiTheme="minorHAnsi" w:cstheme="minorHAnsi"/>
              </w:rPr>
              <w:t>part}</w:t>
            </w:r>
          </w:p>
          <w:p w14:paraId="799547F1" w14:textId="77777777" w:rsidR="00BB2B51" w:rsidRDefault="00BB2B51" w:rsidP="00BB2B51">
            <w:pPr>
              <w:spacing w:after="0"/>
              <w:ind w:left="284"/>
              <w:rPr>
                <w:bCs/>
              </w:rPr>
            </w:pPr>
            <w:r w:rsidRPr="00C36B2E">
              <w:rPr>
                <w:i/>
                <w:iCs/>
              </w:rPr>
              <w:t>Observation</w:t>
            </w:r>
            <w:r>
              <w:t xml:space="preserve"> </w:t>
            </w:r>
            <w:r w:rsidRPr="00E33C26">
              <w:rPr>
                <w:i/>
                <w:iCs/>
              </w:rPr>
              <w:t>1</w:t>
            </w:r>
            <w:r>
              <w:t>: The TRP formula for the two orthogonal cuts with pattern multiplication cannot be directly used to integrate a set of discrete data samples.</w:t>
            </w:r>
          </w:p>
          <w:p w14:paraId="6EF5CEC0" w14:textId="77777777" w:rsidR="00BB2B51" w:rsidRDefault="00BB2B51" w:rsidP="00BB2B51">
            <w:pPr>
              <w:spacing w:after="0"/>
              <w:rPr>
                <w:bCs/>
              </w:rPr>
            </w:pPr>
          </w:p>
          <w:p w14:paraId="670992A9" w14:textId="77777777" w:rsidR="00BB2B51" w:rsidRDefault="00BB2B51" w:rsidP="00BB2B51">
            <w:pPr>
              <w:spacing w:after="0"/>
              <w:rPr>
                <w:bCs/>
              </w:rPr>
            </w:pPr>
            <w:r>
              <w:rPr>
                <w:bCs/>
              </w:rPr>
              <w:t xml:space="preserve"> Two possible solutions have been outlined to address the shortcoming. CRs are provided to illustrate how the solution can be captured. </w:t>
            </w:r>
          </w:p>
          <w:p w14:paraId="05F44100" w14:textId="390E6635" w:rsidR="00BB2B51" w:rsidRPr="00BB2B51" w:rsidRDefault="00BB2B51" w:rsidP="0094207E">
            <w:pPr>
              <w:spacing w:before="120" w:after="120"/>
              <w:rPr>
                <w:rFonts w:asciiTheme="minorHAnsi" w:hAnsiTheme="minorHAnsi" w:cstheme="minorHAnsi"/>
              </w:rPr>
            </w:pPr>
          </w:p>
        </w:tc>
      </w:tr>
      <w:tr w:rsidR="00BB2B51" w14:paraId="1BD2FE9E" w14:textId="77777777" w:rsidTr="00524EB4">
        <w:trPr>
          <w:trHeight w:val="468"/>
        </w:trPr>
        <w:tc>
          <w:tcPr>
            <w:tcW w:w="1624" w:type="dxa"/>
          </w:tcPr>
          <w:p w14:paraId="78CF8CCD" w14:textId="59D34F04" w:rsidR="00BB2B51" w:rsidRDefault="00BB2B51" w:rsidP="0094207E">
            <w:pPr>
              <w:spacing w:before="120" w:after="120"/>
              <w:rPr>
                <w:rFonts w:asciiTheme="minorHAnsi" w:hAnsiTheme="minorHAnsi" w:cstheme="minorHAnsi"/>
              </w:rPr>
            </w:pPr>
            <w:r w:rsidRPr="00BB2B51">
              <w:rPr>
                <w:rFonts w:asciiTheme="minorHAnsi" w:hAnsiTheme="minorHAnsi" w:cstheme="minorHAnsi"/>
              </w:rPr>
              <w:t>R4-2102895</w:t>
            </w:r>
            <w:r>
              <w:rPr>
                <w:rFonts w:asciiTheme="minorHAnsi" w:hAnsiTheme="minorHAnsi" w:cstheme="minorHAnsi"/>
              </w:rPr>
              <w:t xml:space="preserve"> (</w:t>
            </w:r>
            <w:r w:rsidRPr="00BB2B51">
              <w:rPr>
                <w:rFonts w:asciiTheme="minorHAnsi" w:hAnsiTheme="minorHAnsi" w:cstheme="minorHAnsi"/>
              </w:rPr>
              <w:t>R4-210289</w:t>
            </w:r>
            <w:r>
              <w:rPr>
                <w:rFonts w:asciiTheme="minorHAnsi" w:hAnsiTheme="minorHAnsi" w:cstheme="minorHAnsi"/>
              </w:rPr>
              <w:t>6)</w:t>
            </w:r>
          </w:p>
          <w:p w14:paraId="13D165F4" w14:textId="40438481" w:rsidR="00BB2B51" w:rsidRPr="00BB2B51" w:rsidRDefault="00BB2B51" w:rsidP="00BB2B51">
            <w:pPr>
              <w:spacing w:before="120" w:after="120"/>
              <w:rPr>
                <w:rFonts w:asciiTheme="minorHAnsi" w:hAnsiTheme="minorHAnsi" w:cstheme="minorHAnsi"/>
              </w:rPr>
            </w:pPr>
            <w:r w:rsidRPr="00BB2B51">
              <w:rPr>
                <w:rFonts w:asciiTheme="minorHAnsi" w:hAnsiTheme="minorHAnsi" w:cstheme="minorHAnsi"/>
              </w:rPr>
              <w:t>R4-210289</w:t>
            </w:r>
            <w:r>
              <w:rPr>
                <w:rFonts w:asciiTheme="minorHAnsi" w:hAnsiTheme="minorHAnsi" w:cstheme="minorHAnsi"/>
              </w:rPr>
              <w:t>8 (</w:t>
            </w:r>
            <w:r w:rsidRPr="00BB2B51">
              <w:rPr>
                <w:rFonts w:asciiTheme="minorHAnsi" w:hAnsiTheme="minorHAnsi" w:cstheme="minorHAnsi"/>
              </w:rPr>
              <w:t>R4-210289</w:t>
            </w:r>
            <w:r>
              <w:rPr>
                <w:rFonts w:asciiTheme="minorHAnsi" w:hAnsiTheme="minorHAnsi" w:cstheme="minorHAnsi"/>
              </w:rPr>
              <w:t>9)</w:t>
            </w:r>
          </w:p>
        </w:tc>
        <w:tc>
          <w:tcPr>
            <w:tcW w:w="1423" w:type="dxa"/>
          </w:tcPr>
          <w:p w14:paraId="63410FB7" w14:textId="77777777" w:rsidR="00BB2B51" w:rsidRDefault="00BB2B51" w:rsidP="0094207E">
            <w:pPr>
              <w:spacing w:before="120" w:after="120"/>
              <w:rPr>
                <w:rFonts w:asciiTheme="minorHAnsi" w:hAnsiTheme="minorHAnsi" w:cstheme="minorHAnsi"/>
              </w:rPr>
            </w:pPr>
          </w:p>
        </w:tc>
        <w:tc>
          <w:tcPr>
            <w:tcW w:w="6584" w:type="dxa"/>
          </w:tcPr>
          <w:p w14:paraId="44B36687" w14:textId="77777777" w:rsidR="00BB2B51" w:rsidRDefault="00BB2B51" w:rsidP="00BB2B51">
            <w:pPr>
              <w:spacing w:before="120" w:after="120"/>
              <w:rPr>
                <w:rFonts w:asciiTheme="minorHAnsi" w:hAnsiTheme="minorHAnsi" w:cstheme="minorHAnsi"/>
              </w:rPr>
            </w:pPr>
            <w:r w:rsidRPr="00BB2B51">
              <w:rPr>
                <w:rFonts w:asciiTheme="minorHAnsi" w:hAnsiTheme="minorHAnsi" w:cstheme="minorHAnsi"/>
              </w:rPr>
              <w:t>CR to TS 37.145-2: Updating the orthogonal cut procedure</w:t>
            </w:r>
          </w:p>
          <w:p w14:paraId="317130AC" w14:textId="77777777" w:rsidR="00BB2B51" w:rsidRDefault="00BB2B51" w:rsidP="00BB2B51">
            <w:pPr>
              <w:spacing w:before="120" w:after="120"/>
              <w:rPr>
                <w:rFonts w:asciiTheme="minorHAnsi" w:hAnsiTheme="minorHAnsi" w:cstheme="minorHAnsi"/>
              </w:rPr>
            </w:pPr>
          </w:p>
          <w:p w14:paraId="5204C3A9" w14:textId="67C31F52" w:rsidR="00BB2B51" w:rsidRDefault="00BB2B51" w:rsidP="00BB2B51">
            <w:pPr>
              <w:spacing w:before="120" w:after="120"/>
              <w:rPr>
                <w:rFonts w:asciiTheme="minorHAnsi" w:hAnsiTheme="minorHAnsi" w:cstheme="minorHAnsi"/>
              </w:rPr>
            </w:pPr>
            <w:r w:rsidRPr="00BB2B51">
              <w:rPr>
                <w:rFonts w:asciiTheme="minorHAnsi" w:hAnsiTheme="minorHAnsi" w:cstheme="minorHAnsi"/>
              </w:rPr>
              <w:t>CR to TS 38.141-2: Updating the orthogonal cut procedure</w:t>
            </w:r>
          </w:p>
        </w:tc>
      </w:tr>
      <w:tr w:rsidR="00BB2B51" w14:paraId="0042B160" w14:textId="77777777" w:rsidTr="00524EB4">
        <w:trPr>
          <w:trHeight w:val="468"/>
        </w:trPr>
        <w:tc>
          <w:tcPr>
            <w:tcW w:w="1624" w:type="dxa"/>
          </w:tcPr>
          <w:p w14:paraId="12AFCF16" w14:textId="77777777" w:rsidR="00BB2B51" w:rsidRPr="00BB2B51" w:rsidRDefault="00BB2B51" w:rsidP="0094207E">
            <w:pPr>
              <w:spacing w:before="120" w:after="120"/>
              <w:rPr>
                <w:rFonts w:asciiTheme="minorHAnsi" w:hAnsiTheme="minorHAnsi" w:cstheme="minorHAnsi"/>
              </w:rPr>
            </w:pPr>
          </w:p>
        </w:tc>
        <w:tc>
          <w:tcPr>
            <w:tcW w:w="1423" w:type="dxa"/>
          </w:tcPr>
          <w:p w14:paraId="7DA83670" w14:textId="77777777" w:rsidR="00BB2B51" w:rsidRDefault="00BB2B51" w:rsidP="0094207E">
            <w:pPr>
              <w:spacing w:before="120" w:after="120"/>
              <w:rPr>
                <w:rFonts w:asciiTheme="minorHAnsi" w:hAnsiTheme="minorHAnsi" w:cstheme="minorHAnsi"/>
              </w:rPr>
            </w:pPr>
          </w:p>
        </w:tc>
        <w:tc>
          <w:tcPr>
            <w:tcW w:w="6584" w:type="dxa"/>
          </w:tcPr>
          <w:p w14:paraId="393D5069" w14:textId="77777777" w:rsidR="00BB2B51" w:rsidRDefault="00BB2B51" w:rsidP="0094207E">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0FBD89F" w14:textId="0EC0B479" w:rsidR="0094207E" w:rsidRPr="0094207E" w:rsidRDefault="0094207E" w:rsidP="00DD19DE">
      <w:r w:rsidRPr="0094207E">
        <w:t>2 of the subjects which included discussion documents have been listed with issues for discussion, the other subjects are based on CR’s and can be discussed in the CR review section 2.3.2.</w:t>
      </w:r>
    </w:p>
    <w:p w14:paraId="768F4514" w14:textId="0D5DEF4B" w:rsidR="0094207E" w:rsidRPr="0094207E" w:rsidRDefault="0094207E" w:rsidP="0094207E">
      <w:pPr>
        <w:pStyle w:val="ListParagraph"/>
        <w:numPr>
          <w:ilvl w:val="0"/>
          <w:numId w:val="19"/>
        </w:numPr>
        <w:ind w:firstLineChars="0"/>
      </w:pPr>
      <w:r w:rsidRPr="0094207E">
        <w:t>Issue 2-1: PN23 sequence</w:t>
      </w:r>
    </w:p>
    <w:p w14:paraId="00DBD057" w14:textId="14E10A55" w:rsidR="0094207E" w:rsidRPr="0094207E" w:rsidRDefault="0094207E" w:rsidP="0094207E">
      <w:pPr>
        <w:pStyle w:val="ListParagraph"/>
        <w:numPr>
          <w:ilvl w:val="0"/>
          <w:numId w:val="19"/>
        </w:numPr>
        <w:ind w:firstLineChars="0"/>
        <w:rPr>
          <w:lang w:eastAsia="zh-CN"/>
        </w:rPr>
      </w:pPr>
      <w:r w:rsidRPr="0094207E">
        <w:rPr>
          <w:lang w:eastAsia="zh-CN"/>
        </w:rPr>
        <w:t>Issue 2-2: 2 cut TRP updates</w:t>
      </w:r>
    </w:p>
    <w:p w14:paraId="18560E16" w14:textId="77777777" w:rsidR="0094207E" w:rsidRPr="0094207E" w:rsidRDefault="0094207E" w:rsidP="00DD19DE">
      <w:pPr>
        <w:rPr>
          <w:color w:val="0070C0"/>
          <w:lang w:eastAsia="zh-CN"/>
        </w:rPr>
      </w:pPr>
    </w:p>
    <w:p w14:paraId="0734800A" w14:textId="0CDB5868"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A72742">
        <w:rPr>
          <w:sz w:val="24"/>
          <w:szCs w:val="16"/>
        </w:rPr>
        <w:t xml:space="preserve"> : PN23 sequence</w:t>
      </w:r>
    </w:p>
    <w:p w14:paraId="75DD26D5" w14:textId="31FC4EB0" w:rsidR="00DD19DE" w:rsidRDefault="00A72742" w:rsidP="00DD19DE">
      <w:pPr>
        <w:rPr>
          <w:i/>
          <w:color w:val="0070C0"/>
          <w:lang w:val="en-US" w:eastAsia="zh-CN"/>
        </w:rPr>
      </w:pPr>
      <w:r>
        <w:rPr>
          <w:i/>
          <w:color w:val="0070C0"/>
          <w:lang w:val="en-US" w:eastAsia="zh-CN"/>
        </w:rPr>
        <w:t>Proposal to clarify the PN sequence in the specification.</w:t>
      </w:r>
    </w:p>
    <w:p w14:paraId="4027AC78" w14:textId="6405A09A" w:rsidR="00DD19DE" w:rsidRPr="0094207E" w:rsidRDefault="00DD19DE" w:rsidP="00DD19DE">
      <w:pPr>
        <w:rPr>
          <w:b/>
          <w:u w:val="single"/>
          <w:lang w:eastAsia="ko-KR"/>
        </w:rPr>
      </w:pPr>
      <w:r w:rsidRPr="0094207E">
        <w:rPr>
          <w:b/>
          <w:u w:val="single"/>
          <w:lang w:eastAsia="ko-KR"/>
        </w:rPr>
        <w:t xml:space="preserve">Issue </w:t>
      </w:r>
      <w:r w:rsidR="00FA5848" w:rsidRPr="0094207E">
        <w:rPr>
          <w:b/>
          <w:u w:val="single"/>
          <w:lang w:eastAsia="ko-KR"/>
        </w:rPr>
        <w:t>2</w:t>
      </w:r>
      <w:r w:rsidRPr="0094207E">
        <w:rPr>
          <w:b/>
          <w:u w:val="single"/>
          <w:lang w:eastAsia="ko-KR"/>
        </w:rPr>
        <w:t xml:space="preserve">-1: </w:t>
      </w:r>
      <w:r w:rsidR="00A72742" w:rsidRPr="0094207E">
        <w:rPr>
          <w:b/>
          <w:u w:val="single"/>
          <w:lang w:eastAsia="ko-KR"/>
        </w:rPr>
        <w:t>PN23 sequence</w:t>
      </w:r>
    </w:p>
    <w:p w14:paraId="4D10516F" w14:textId="77777777" w:rsidR="00DD19DE" w:rsidRPr="0094207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207E">
        <w:rPr>
          <w:rFonts w:eastAsia="SimSun"/>
          <w:szCs w:val="24"/>
          <w:lang w:eastAsia="zh-CN"/>
        </w:rPr>
        <w:t>Proposals</w:t>
      </w:r>
    </w:p>
    <w:p w14:paraId="0610E100" w14:textId="4F25BF3A" w:rsidR="00DD19DE" w:rsidRPr="0094207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207E">
        <w:rPr>
          <w:rFonts w:eastAsia="SimSun"/>
          <w:szCs w:val="24"/>
          <w:lang w:eastAsia="zh-CN"/>
        </w:rPr>
        <w:t xml:space="preserve">Option 1: </w:t>
      </w:r>
      <w:r w:rsidR="00A72742" w:rsidRPr="0094207E">
        <w:rPr>
          <w:bCs/>
          <w:iCs/>
          <w:lang w:val="en-US"/>
        </w:rPr>
        <w:t>It is proposed to clarify PN sequence generation for NR TMs to avoid ambiguity as proposed in CRs [10-13].</w:t>
      </w:r>
    </w:p>
    <w:p w14:paraId="50947007" w14:textId="77777777" w:rsidR="00DD19DE" w:rsidRPr="0094207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207E">
        <w:rPr>
          <w:rFonts w:eastAsia="SimSun"/>
          <w:szCs w:val="24"/>
          <w:lang w:eastAsia="zh-CN"/>
        </w:rPr>
        <w:t>Option 2: TBA</w:t>
      </w:r>
    </w:p>
    <w:p w14:paraId="699A8AC4" w14:textId="77777777" w:rsidR="00DD19DE" w:rsidRPr="0094207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207E">
        <w:rPr>
          <w:rFonts w:eastAsia="SimSun"/>
          <w:szCs w:val="24"/>
          <w:lang w:eastAsia="zh-CN"/>
        </w:rPr>
        <w:t>Recommended WF</w:t>
      </w:r>
    </w:p>
    <w:p w14:paraId="68CA7351" w14:textId="77777777" w:rsidR="00DD19DE" w:rsidRPr="0094207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207E">
        <w:rPr>
          <w:rFonts w:eastAsia="SimSun"/>
          <w:szCs w:val="24"/>
          <w:lang w:eastAsia="zh-CN"/>
        </w:rPr>
        <w:t>TBA</w:t>
      </w:r>
    </w:p>
    <w:p w14:paraId="39B6DCC4" w14:textId="77777777" w:rsidR="00DD19DE" w:rsidRPr="00045592" w:rsidRDefault="00DD19DE" w:rsidP="00DD19DE">
      <w:pPr>
        <w:rPr>
          <w:i/>
          <w:color w:val="0070C0"/>
          <w:lang w:eastAsia="zh-CN"/>
        </w:rPr>
      </w:pPr>
    </w:p>
    <w:p w14:paraId="78A30EDD" w14:textId="77777777" w:rsidR="00A72742" w:rsidRPr="00FF1ADE" w:rsidRDefault="00DD19DE" w:rsidP="00A72742">
      <w:pPr>
        <w:pStyle w:val="Heading3"/>
        <w:rPr>
          <w:sz w:val="24"/>
          <w:szCs w:val="16"/>
          <w:lang w:val="en-US"/>
        </w:rPr>
      </w:pPr>
      <w:r w:rsidRPr="00FF1ADE">
        <w:rPr>
          <w:sz w:val="24"/>
          <w:szCs w:val="16"/>
          <w:lang w:val="en-US"/>
        </w:rPr>
        <w:t>Sub-</w:t>
      </w:r>
      <w:r w:rsidR="00142BB9" w:rsidRPr="00FF1ADE">
        <w:rPr>
          <w:sz w:val="24"/>
          <w:szCs w:val="16"/>
          <w:lang w:val="en-US"/>
        </w:rPr>
        <w:t>topic</w:t>
      </w:r>
      <w:r w:rsidRPr="00FF1ADE">
        <w:rPr>
          <w:sz w:val="24"/>
          <w:szCs w:val="16"/>
          <w:lang w:val="en-US"/>
        </w:rPr>
        <w:t xml:space="preserve"> </w:t>
      </w:r>
      <w:r w:rsidR="00FA5848" w:rsidRPr="00FF1ADE">
        <w:rPr>
          <w:sz w:val="24"/>
          <w:szCs w:val="16"/>
          <w:lang w:val="en-US"/>
        </w:rPr>
        <w:t>2</w:t>
      </w:r>
      <w:r w:rsidRPr="00FF1ADE">
        <w:rPr>
          <w:sz w:val="24"/>
          <w:szCs w:val="16"/>
          <w:lang w:val="en-US"/>
        </w:rPr>
        <w:t>-2</w:t>
      </w:r>
      <w:r w:rsidR="00A72742" w:rsidRPr="00FF1ADE">
        <w:rPr>
          <w:sz w:val="24"/>
          <w:szCs w:val="16"/>
          <w:lang w:val="en-US"/>
        </w:rPr>
        <w:t xml:space="preserve"> - Corrections based on harmonised standard updates</w:t>
      </w:r>
    </w:p>
    <w:p w14:paraId="37402C16" w14:textId="20DB7CD3" w:rsidR="00DD19DE" w:rsidRPr="00805BE8" w:rsidRDefault="00A72742" w:rsidP="00A72742">
      <w:r>
        <w:t>Discuss in CR review section 2.3.2</w:t>
      </w:r>
    </w:p>
    <w:p w14:paraId="64774D8C" w14:textId="55BCE8F3" w:rsidR="00A72742" w:rsidRPr="00524EB4" w:rsidRDefault="00A72742" w:rsidP="00524EB4">
      <w:pPr>
        <w:pStyle w:val="Heading3"/>
        <w:rPr>
          <w:sz w:val="24"/>
          <w:szCs w:val="16"/>
        </w:rPr>
      </w:pPr>
      <w:r w:rsidRPr="00524EB4">
        <w:rPr>
          <w:sz w:val="24"/>
          <w:szCs w:val="16"/>
        </w:rPr>
        <w:t>Sub-topic 2-</w:t>
      </w:r>
      <w:r w:rsidR="00524EB4" w:rsidRPr="00524EB4">
        <w:rPr>
          <w:sz w:val="24"/>
          <w:szCs w:val="16"/>
        </w:rPr>
        <w:t>3</w:t>
      </w:r>
      <w:r w:rsidRPr="00524EB4">
        <w:rPr>
          <w:sz w:val="24"/>
          <w:szCs w:val="16"/>
        </w:rPr>
        <w:t xml:space="preserve"> - </w:t>
      </w:r>
      <w:r w:rsidRPr="00A72742">
        <w:rPr>
          <w:sz w:val="24"/>
          <w:szCs w:val="16"/>
        </w:rPr>
        <w:t>Receiver requirements correction</w:t>
      </w:r>
    </w:p>
    <w:p w14:paraId="4FE6ED78" w14:textId="77777777" w:rsidR="00A72742" w:rsidRPr="00805BE8" w:rsidRDefault="00A72742" w:rsidP="00A72742">
      <w:r>
        <w:t>Discuss in CR review section 2.3.2</w:t>
      </w:r>
    </w:p>
    <w:p w14:paraId="19A682DE" w14:textId="7198F4A9" w:rsidR="00A72742" w:rsidRPr="00524EB4" w:rsidRDefault="00A72742" w:rsidP="00524EB4">
      <w:pPr>
        <w:pStyle w:val="Heading3"/>
        <w:rPr>
          <w:sz w:val="24"/>
          <w:szCs w:val="16"/>
        </w:rPr>
      </w:pPr>
      <w:r w:rsidRPr="00524EB4">
        <w:rPr>
          <w:sz w:val="24"/>
          <w:szCs w:val="16"/>
        </w:rPr>
        <w:t>Sub-topic 2-</w:t>
      </w:r>
      <w:r w:rsidR="00524EB4">
        <w:rPr>
          <w:sz w:val="24"/>
          <w:szCs w:val="16"/>
        </w:rPr>
        <w:t>4</w:t>
      </w:r>
      <w:r w:rsidRPr="00524EB4">
        <w:rPr>
          <w:sz w:val="24"/>
          <w:szCs w:val="16"/>
        </w:rPr>
        <w:t xml:space="preserve"> - 2 cut TRP updates</w:t>
      </w:r>
    </w:p>
    <w:p w14:paraId="0A8362B3" w14:textId="508931D7" w:rsidR="00A72742" w:rsidRPr="00035C50" w:rsidRDefault="00A72742" w:rsidP="00A72742">
      <w:pPr>
        <w:rPr>
          <w:lang w:val="en-US" w:eastAsia="zh-CN"/>
        </w:rPr>
      </w:pPr>
      <w:r>
        <w:rPr>
          <w:lang w:val="en-US" w:eastAsia="zh-CN"/>
        </w:rPr>
        <w:t xml:space="preserve">The 2 cut 2 TRP calculation uses integrals rather than discrete summation of points, improvements to the </w:t>
      </w:r>
      <w:r w:rsidR="0032151A">
        <w:rPr>
          <w:lang w:val="en-US" w:eastAsia="zh-CN"/>
        </w:rPr>
        <w:t>math’s</w:t>
      </w:r>
      <w:r>
        <w:rPr>
          <w:lang w:val="en-US" w:eastAsia="zh-CN"/>
        </w:rPr>
        <w:t xml:space="preserve"> have been suggested</w:t>
      </w:r>
      <w:r w:rsidRPr="009415B0">
        <w:rPr>
          <w:rFonts w:hint="eastAsia"/>
          <w:lang w:val="en-US" w:eastAsia="zh-CN"/>
        </w:rPr>
        <w:t>:</w:t>
      </w:r>
    </w:p>
    <w:p w14:paraId="6D6E2C90" w14:textId="118E23A7" w:rsidR="00A72742" w:rsidRPr="0094207E" w:rsidRDefault="00A72742" w:rsidP="00A72742">
      <w:pPr>
        <w:rPr>
          <w:b/>
          <w:u w:val="single"/>
          <w:lang w:eastAsia="ko-KR"/>
        </w:rPr>
      </w:pPr>
      <w:r w:rsidRPr="0094207E">
        <w:rPr>
          <w:b/>
          <w:u w:val="single"/>
          <w:lang w:eastAsia="ko-KR"/>
        </w:rPr>
        <w:t xml:space="preserve">Issue 2-2: </w:t>
      </w:r>
      <w:r w:rsidR="0094207E" w:rsidRPr="0094207E">
        <w:rPr>
          <w:b/>
          <w:u w:val="single"/>
          <w:lang w:eastAsia="ko-KR"/>
        </w:rPr>
        <w:t>2 cut TRP updates</w:t>
      </w:r>
    </w:p>
    <w:p w14:paraId="36B091B7" w14:textId="77777777" w:rsidR="00A72742" w:rsidRPr="0094207E" w:rsidRDefault="00A72742" w:rsidP="00A72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207E">
        <w:rPr>
          <w:rFonts w:eastAsia="SimSun"/>
          <w:szCs w:val="24"/>
          <w:lang w:eastAsia="zh-CN"/>
        </w:rPr>
        <w:t>Proposals</w:t>
      </w:r>
    </w:p>
    <w:p w14:paraId="6C0CF6A2" w14:textId="2F99C0EA" w:rsidR="00A72742" w:rsidRPr="0094207E" w:rsidRDefault="00A72742" w:rsidP="00A72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207E">
        <w:rPr>
          <w:rFonts w:eastAsia="SimSun"/>
          <w:szCs w:val="24"/>
          <w:lang w:eastAsia="zh-CN"/>
        </w:rPr>
        <w:t>Option 1: Accept update in CR</w:t>
      </w:r>
    </w:p>
    <w:p w14:paraId="485E9B50" w14:textId="77777777" w:rsidR="00A72742" w:rsidRPr="0094207E" w:rsidRDefault="00A72742" w:rsidP="00A727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4207E">
        <w:rPr>
          <w:rFonts w:eastAsia="SimSun"/>
          <w:szCs w:val="24"/>
          <w:lang w:eastAsia="zh-CN"/>
        </w:rPr>
        <w:t>Recommended WF</w:t>
      </w:r>
    </w:p>
    <w:p w14:paraId="70792CA4" w14:textId="77777777" w:rsidR="00A72742" w:rsidRPr="0094207E" w:rsidRDefault="00A72742" w:rsidP="00A727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4207E">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FF1ADE" w:rsidRDefault="00DD19DE" w:rsidP="00DD19DE">
      <w:pPr>
        <w:pStyle w:val="Heading2"/>
        <w:rPr>
          <w:lang w:val="en-US"/>
        </w:rPr>
      </w:pPr>
      <w:r w:rsidRPr="00FF1ADE">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E434CA">
        <w:tc>
          <w:tcPr>
            <w:tcW w:w="1236" w:type="dxa"/>
          </w:tcPr>
          <w:p w14:paraId="5B13E89C" w14:textId="77777777" w:rsidR="00DD19DE" w:rsidRPr="00045592" w:rsidRDefault="00DD19DE" w:rsidP="0094207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94207E">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434CA">
        <w:tc>
          <w:tcPr>
            <w:tcW w:w="1236" w:type="dxa"/>
          </w:tcPr>
          <w:p w14:paraId="6AB412D3" w14:textId="77777777" w:rsidR="00DD19DE" w:rsidRPr="003418CB" w:rsidRDefault="00DD19DE" w:rsidP="009420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94207E">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94207E">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9420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94207E">
            <w:pPr>
              <w:spacing w:after="120"/>
              <w:rPr>
                <w:rFonts w:eastAsiaTheme="minorEastAsia"/>
                <w:color w:val="0070C0"/>
                <w:lang w:val="en-US" w:eastAsia="zh-CN"/>
              </w:rPr>
            </w:pPr>
            <w:r>
              <w:rPr>
                <w:rFonts w:eastAsiaTheme="minorEastAsia" w:hint="eastAsia"/>
                <w:color w:val="0070C0"/>
                <w:lang w:val="en-US" w:eastAsia="zh-CN"/>
              </w:rPr>
              <w:t>Others:</w:t>
            </w:r>
          </w:p>
        </w:tc>
      </w:tr>
      <w:tr w:rsidR="0094207E" w14:paraId="60628403" w14:textId="77777777" w:rsidTr="00E434CA">
        <w:tc>
          <w:tcPr>
            <w:tcW w:w="1236" w:type="dxa"/>
          </w:tcPr>
          <w:p w14:paraId="5FEC79D8" w14:textId="79FA37CC" w:rsidR="0094207E" w:rsidRDefault="008D7301" w:rsidP="0094207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CFF3D81" w14:textId="77777777" w:rsidR="0094207E" w:rsidRDefault="008D7301" w:rsidP="0094207E">
            <w:pPr>
              <w:spacing w:after="120"/>
              <w:rPr>
                <w:rFonts w:eastAsiaTheme="minorEastAsia"/>
                <w:color w:val="0070C0"/>
                <w:lang w:val="en-US" w:eastAsia="zh-CN"/>
              </w:rPr>
            </w:pPr>
            <w:r w:rsidRPr="008D7301">
              <w:rPr>
                <w:rFonts w:eastAsiaTheme="minorEastAsia"/>
                <w:color w:val="0070C0"/>
                <w:lang w:val="en-US" w:eastAsia="zh-CN"/>
              </w:rPr>
              <w:t>Issue 2-1: PN23 sequence</w:t>
            </w:r>
          </w:p>
          <w:p w14:paraId="66E781BC" w14:textId="3D95B16D" w:rsidR="008D7301" w:rsidRDefault="00751A72" w:rsidP="0094207E">
            <w:pPr>
              <w:spacing w:after="120"/>
              <w:rPr>
                <w:rFonts w:eastAsiaTheme="minorEastAsia"/>
                <w:color w:val="0070C0"/>
                <w:lang w:val="en-US" w:eastAsia="zh-CN"/>
              </w:rPr>
            </w:pPr>
            <w:r>
              <w:rPr>
                <w:rFonts w:eastAsiaTheme="minorEastAsia"/>
                <w:color w:val="0070C0"/>
                <w:lang w:val="en-US" w:eastAsia="zh-CN"/>
              </w:rPr>
              <w:t>Generally, we are fine with the clarification for PN sequence is generated per user (n_RNTI).</w:t>
            </w:r>
          </w:p>
          <w:p w14:paraId="5AC4178B" w14:textId="6AF056BB" w:rsidR="00751A72" w:rsidRDefault="00751A72" w:rsidP="0094207E">
            <w:pPr>
              <w:spacing w:after="120"/>
              <w:rPr>
                <w:rFonts w:eastAsiaTheme="minorEastAsia"/>
                <w:color w:val="0070C0"/>
                <w:lang w:val="en-US" w:eastAsia="zh-CN"/>
              </w:rPr>
            </w:pPr>
            <w:r>
              <w:rPr>
                <w:rFonts w:eastAsiaTheme="minorEastAsia"/>
                <w:color w:val="0070C0"/>
                <w:lang w:val="en-US" w:eastAsia="zh-CN"/>
              </w:rPr>
              <w:t xml:space="preserve">Regarding how to generate for TDD. Current TMs are required for </w:t>
            </w:r>
            <w:r w:rsidR="00F1545A">
              <w:rPr>
                <w:rFonts w:eastAsiaTheme="minorEastAsia"/>
                <w:color w:val="0070C0"/>
                <w:lang w:val="en-US" w:eastAsia="zh-CN"/>
              </w:rPr>
              <w:t>various TDD configuration. For various TDD configurations, the available DL</w:t>
            </w:r>
            <w:r w:rsidR="00455136">
              <w:rPr>
                <w:rFonts w:eastAsiaTheme="minorEastAsia"/>
                <w:color w:val="0070C0"/>
                <w:lang w:val="en-US" w:eastAsia="zh-CN"/>
              </w:rPr>
              <w:t xml:space="preserve"> slots</w:t>
            </w:r>
            <w:r w:rsidR="00F1545A">
              <w:rPr>
                <w:rFonts w:eastAsiaTheme="minorEastAsia"/>
                <w:color w:val="0070C0"/>
                <w:lang w:val="en-US" w:eastAsia="zh-CN"/>
              </w:rPr>
              <w:t xml:space="preserve"> can be different.  It is not clear how to generate PN sequence for the next available</w:t>
            </w:r>
            <w:r w:rsidR="00455136">
              <w:rPr>
                <w:rFonts w:eastAsiaTheme="minorEastAsia"/>
                <w:color w:val="0070C0"/>
                <w:lang w:val="en-US" w:eastAsia="zh-CN"/>
              </w:rPr>
              <w:t xml:space="preserve"> continuous DL slots</w:t>
            </w:r>
            <w:r w:rsidR="00F1545A">
              <w:rPr>
                <w:rFonts w:eastAsiaTheme="minorEastAsia"/>
                <w:color w:val="0070C0"/>
                <w:lang w:val="en-US" w:eastAsia="zh-CN"/>
              </w:rPr>
              <w:t xml:space="preserve"> due to special slots and UL slots</w:t>
            </w:r>
          </w:p>
          <w:p w14:paraId="32C46F07" w14:textId="118D58DA" w:rsidR="00751A72" w:rsidRDefault="00751A72" w:rsidP="0094207E">
            <w:pPr>
              <w:spacing w:after="120"/>
              <w:rPr>
                <w:rFonts w:eastAsiaTheme="minorEastAsia"/>
                <w:color w:val="0070C0"/>
                <w:lang w:val="en-US" w:eastAsia="zh-CN"/>
              </w:rPr>
            </w:pPr>
            <w:r>
              <w:rPr>
                <w:rFonts w:eastAsiaTheme="minorEastAsia"/>
                <w:color w:val="0070C0"/>
                <w:lang w:val="en-US" w:eastAsia="zh-CN"/>
              </w:rPr>
              <w:lastRenderedPageBreak/>
              <w:t xml:space="preserve">To guarantee  the sequence generated continuous even in various TDD configuration, we prefer to make some modification for this clarification as </w:t>
            </w:r>
          </w:p>
          <w:p w14:paraId="1CF90740" w14:textId="75E20892" w:rsidR="00751A72" w:rsidRPr="00715F45" w:rsidRDefault="00751A72" w:rsidP="00751A72">
            <w:pPr>
              <w:overflowPunct/>
              <w:autoSpaceDE/>
              <w:autoSpaceDN/>
              <w:adjustRightInd/>
              <w:ind w:left="568" w:hanging="284"/>
              <w:textAlignment w:val="auto"/>
              <w:rPr>
                <w:color w:val="FF0000"/>
                <w:lang w:eastAsia="x-none"/>
              </w:rPr>
            </w:pPr>
            <w:r>
              <w:rPr>
                <w:rFonts w:eastAsiaTheme="minorEastAsia"/>
                <w:color w:val="0070C0"/>
                <w:lang w:val="en-US" w:eastAsia="zh-CN"/>
              </w:rPr>
              <w:t>“</w:t>
            </w:r>
            <w:r w:rsidRPr="00715F45">
              <w:rPr>
                <w:lang w:eastAsia="x-none"/>
              </w:rPr>
              <w:t xml:space="preserve">Generate the required amount of bits from the output of the PN23 sequence generator [23]. The PN sequence generator is initialized with a starting seed of "all ones" in the first allocated slot of each frame. The PN sequence is continuous over the slot boundaries </w:t>
            </w:r>
            <w:r w:rsidRPr="00FF1ADE">
              <w:rPr>
                <w:highlight w:val="yellow"/>
                <w:lang w:eastAsia="x-none"/>
              </w:rPr>
              <w:t>assuming all slots are DL slots each have the same TM configuration</w:t>
            </w:r>
            <w:r>
              <w:rPr>
                <w:lang w:eastAsia="x-none"/>
              </w:rPr>
              <w:t xml:space="preserve">. </w:t>
            </w:r>
            <w:r w:rsidRPr="00FF1ADE">
              <w:rPr>
                <w:strike/>
                <w:color w:val="FF0000"/>
                <w:lang w:eastAsia="x-none"/>
              </w:rPr>
              <w:t>for slots where PDSCH or PDCCH is present</w:t>
            </w:r>
            <w:r w:rsidRPr="00715F45">
              <w:rPr>
                <w:color w:val="FF0000"/>
                <w:lang w:eastAsia="x-none"/>
              </w:rPr>
              <w:t>. For PDSCH, the PN sequence is generated per user (</w:t>
            </w:r>
            <m:oMath>
              <m:sSub>
                <m:sSubPr>
                  <m:ctrlPr>
                    <w:rPr>
                      <w:rFonts w:ascii="Cambria Math" w:eastAsia="Calibri" w:hAnsi="Cambria Math"/>
                      <w:i/>
                      <w:iCs/>
                      <w:color w:val="FF0000"/>
                      <w:lang w:val="en-US"/>
                    </w:rPr>
                  </m:ctrlPr>
                </m:sSubPr>
                <m:e>
                  <m:r>
                    <w:rPr>
                      <w:rFonts w:ascii="Cambria Math" w:hAnsi="Cambria Math"/>
                      <w:color w:val="FF0000"/>
                      <w:lang w:val="pl-PL"/>
                    </w:rPr>
                    <m:t>n</m:t>
                  </m:r>
                </m:e>
                <m:sub>
                  <m:r>
                    <m:rPr>
                      <m:nor/>
                    </m:rPr>
                    <w:rPr>
                      <w:rFonts w:ascii="Cambria Math" w:hAnsi="Cambria Math"/>
                      <w:color w:val="FF0000"/>
                    </w:rPr>
                    <m:t>RNTI</m:t>
                  </m:r>
                </m:sub>
              </m:sSub>
            </m:oMath>
            <w:r w:rsidRPr="00715F45">
              <w:rPr>
                <w:color w:val="FF0000"/>
                <w:lang w:eastAsia="pl-PL"/>
              </w:rPr>
              <w:t>)</w:t>
            </w:r>
            <w:r w:rsidRPr="00715F45">
              <w:rPr>
                <w:color w:val="FF0000"/>
                <w:lang w:eastAsia="x-none"/>
              </w:rPr>
              <w:t>.</w:t>
            </w:r>
          </w:p>
          <w:p w14:paraId="2475694D" w14:textId="3291BD3C" w:rsidR="00FA28C6" w:rsidRDefault="00751A72" w:rsidP="00FA28C6">
            <w:pPr>
              <w:spacing w:after="120"/>
              <w:rPr>
                <w:rFonts w:eastAsiaTheme="minorEastAsia"/>
                <w:color w:val="0070C0"/>
                <w:lang w:val="en-US" w:eastAsia="zh-CN"/>
              </w:rPr>
            </w:pPr>
            <w:r>
              <w:rPr>
                <w:rFonts w:eastAsiaTheme="minorEastAsia"/>
                <w:color w:val="0070C0"/>
                <w:lang w:val="en-US" w:eastAsia="zh-CN"/>
              </w:rPr>
              <w:t>”</w:t>
            </w:r>
            <w:r w:rsidR="00FA28C6">
              <w:rPr>
                <w:rFonts w:eastAsiaTheme="minorEastAsia"/>
                <w:color w:val="0070C0"/>
                <w:lang w:val="en-US" w:eastAsia="zh-CN"/>
              </w:rPr>
              <w:t xml:space="preserve"> To Ericsson’s comments. We agree there is only one TDD configuration for conformance test. While current spec is not clear for us whether to include UL slots or not. There may be two </w:t>
            </w:r>
            <w:r w:rsidR="00FA28C6" w:rsidRPr="00F743EC">
              <w:rPr>
                <w:rFonts w:eastAsiaTheme="minorEastAsia"/>
                <w:color w:val="0070C0"/>
                <w:lang w:val="en-US" w:eastAsia="zh-CN"/>
              </w:rPr>
              <w:t>interpretation</w:t>
            </w:r>
            <w:r w:rsidR="00FA28C6">
              <w:rPr>
                <w:rFonts w:eastAsiaTheme="minorEastAsia"/>
                <w:color w:val="0070C0"/>
                <w:lang w:val="en-US" w:eastAsia="zh-CN"/>
              </w:rPr>
              <w:t>s,  For example, considering TDD pattern DDDSUDDDSU in 15 KHz SCS,  if including UL slots, so 1 DL slots of 2</w:t>
            </w:r>
            <w:r w:rsidR="00FA28C6" w:rsidRPr="009902B3">
              <w:rPr>
                <w:rFonts w:eastAsiaTheme="minorEastAsia"/>
                <w:color w:val="0070C0"/>
                <w:vertAlign w:val="superscript"/>
                <w:lang w:val="en-US" w:eastAsia="zh-CN"/>
              </w:rPr>
              <w:t>nd</w:t>
            </w:r>
            <w:r w:rsidR="00FA28C6">
              <w:rPr>
                <w:rFonts w:eastAsiaTheme="minorEastAsia"/>
                <w:color w:val="0070C0"/>
                <w:lang w:val="en-US" w:eastAsia="zh-CN"/>
              </w:rPr>
              <w:t xml:space="preserve"> half subframe should have PN seq of 5</w:t>
            </w:r>
            <w:r w:rsidR="00FA28C6" w:rsidRPr="009902B3">
              <w:rPr>
                <w:rFonts w:eastAsiaTheme="minorEastAsia"/>
                <w:color w:val="0070C0"/>
                <w:vertAlign w:val="superscript"/>
                <w:lang w:val="en-US" w:eastAsia="zh-CN"/>
              </w:rPr>
              <w:t>th</w:t>
            </w:r>
            <w:r w:rsidR="00FA28C6">
              <w:rPr>
                <w:rFonts w:eastAsiaTheme="minorEastAsia"/>
                <w:color w:val="0070C0"/>
                <w:lang w:val="en-US" w:eastAsia="zh-CN"/>
              </w:rPr>
              <w:t xml:space="preserve"> slot (starting from 0</w:t>
            </w:r>
            <w:r w:rsidR="00FA28C6" w:rsidRPr="009902B3">
              <w:rPr>
                <w:rFonts w:eastAsiaTheme="minorEastAsia"/>
                <w:color w:val="0070C0"/>
                <w:vertAlign w:val="superscript"/>
                <w:lang w:val="en-US" w:eastAsia="zh-CN"/>
              </w:rPr>
              <w:t>th</w:t>
            </w:r>
            <w:r w:rsidR="00FA28C6">
              <w:rPr>
                <w:rFonts w:eastAsiaTheme="minorEastAsia"/>
                <w:color w:val="0070C0"/>
                <w:lang w:val="en-US" w:eastAsia="zh-CN"/>
              </w:rPr>
              <w:t xml:space="preserve"> slot). While if excluding UL slots,  1 DL slots of 2</w:t>
            </w:r>
            <w:r w:rsidR="00FA28C6" w:rsidRPr="009902B3">
              <w:rPr>
                <w:rFonts w:eastAsiaTheme="minorEastAsia"/>
                <w:color w:val="0070C0"/>
                <w:vertAlign w:val="superscript"/>
                <w:lang w:val="en-US" w:eastAsia="zh-CN"/>
              </w:rPr>
              <w:t>nd</w:t>
            </w:r>
            <w:r w:rsidR="00FA28C6">
              <w:rPr>
                <w:rFonts w:eastAsiaTheme="minorEastAsia"/>
                <w:color w:val="0070C0"/>
                <w:lang w:val="en-US" w:eastAsia="zh-CN"/>
              </w:rPr>
              <w:t xml:space="preserve"> half subframe should have PN seq of 4</w:t>
            </w:r>
            <w:r w:rsidR="00FA28C6" w:rsidRPr="009902B3">
              <w:rPr>
                <w:rFonts w:eastAsiaTheme="minorEastAsia"/>
                <w:color w:val="0070C0"/>
                <w:vertAlign w:val="superscript"/>
                <w:lang w:val="en-US" w:eastAsia="zh-CN"/>
              </w:rPr>
              <w:t>th</w:t>
            </w:r>
            <w:r w:rsidR="00FA28C6">
              <w:rPr>
                <w:rFonts w:eastAsiaTheme="minorEastAsia"/>
                <w:color w:val="0070C0"/>
                <w:lang w:val="en-US" w:eastAsia="zh-CN"/>
              </w:rPr>
              <w:t xml:space="preserve"> slot (starting from 0</w:t>
            </w:r>
            <w:r w:rsidR="00FA28C6" w:rsidRPr="009902B3">
              <w:rPr>
                <w:rFonts w:eastAsiaTheme="minorEastAsia"/>
                <w:color w:val="0070C0"/>
                <w:vertAlign w:val="superscript"/>
                <w:lang w:val="en-US" w:eastAsia="zh-CN"/>
              </w:rPr>
              <w:t>th</w:t>
            </w:r>
            <w:r w:rsidR="00FA28C6">
              <w:rPr>
                <w:rFonts w:eastAsiaTheme="minorEastAsia"/>
                <w:color w:val="0070C0"/>
                <w:lang w:val="en-US" w:eastAsia="zh-CN"/>
              </w:rPr>
              <w:t xml:space="preserve"> slot)</w:t>
            </w:r>
          </w:p>
          <w:p w14:paraId="0E0B3E52" w14:textId="7D17BFDD" w:rsidR="008D7301" w:rsidRDefault="00FA28C6" w:rsidP="0094207E">
            <w:pPr>
              <w:spacing w:after="120"/>
              <w:rPr>
                <w:rFonts w:eastAsiaTheme="minorEastAsia"/>
                <w:color w:val="0070C0"/>
                <w:lang w:val="en-US" w:eastAsia="zh-CN"/>
              </w:rPr>
            </w:pPr>
            <w:r>
              <w:rPr>
                <w:rFonts w:eastAsiaTheme="minorEastAsia"/>
                <w:color w:val="0070C0"/>
                <w:lang w:val="en-US" w:eastAsia="zh-CN"/>
              </w:rPr>
              <w:t>Another issue that operators have their preferred TDD configuration, which was not always aligned with the TDD configuration specified in the spec. So, it is complicated how to PN is continuous to support various TDD configuration requested, since the length of S and number of UL slots are different. From our side, we need to clarify the definition of slot boundaries. Our clarification can guarantee  the sequence generated continuous even in various TDD configuration with assumption all slots are DL slots</w:t>
            </w:r>
          </w:p>
        </w:tc>
      </w:tr>
      <w:tr w:rsidR="00AE5EF9" w14:paraId="6DB1CB74" w14:textId="77777777" w:rsidTr="00E434CA">
        <w:tc>
          <w:tcPr>
            <w:tcW w:w="1236" w:type="dxa"/>
          </w:tcPr>
          <w:p w14:paraId="0B81C592" w14:textId="34C0FF43" w:rsidR="00AE5EF9" w:rsidRDefault="00AE5EF9" w:rsidP="0094207E">
            <w:pPr>
              <w:spacing w:after="120"/>
              <w:rPr>
                <w:rFonts w:eastAsiaTheme="minorEastAsia"/>
                <w:color w:val="0070C0"/>
                <w:lang w:val="en-US" w:eastAsia="zh-CN"/>
              </w:rPr>
            </w:pPr>
            <w:r>
              <w:rPr>
                <w:rFonts w:eastAsiaTheme="minorEastAsia"/>
                <w:color w:val="0070C0"/>
                <w:lang w:val="en-US" w:eastAsia="zh-CN"/>
              </w:rPr>
              <w:lastRenderedPageBreak/>
              <w:t>Keysight</w:t>
            </w:r>
          </w:p>
        </w:tc>
        <w:tc>
          <w:tcPr>
            <w:tcW w:w="8395" w:type="dxa"/>
          </w:tcPr>
          <w:p w14:paraId="24D03EE2" w14:textId="77777777" w:rsidR="00AE5EF9" w:rsidRDefault="00AE5EF9" w:rsidP="0094207E">
            <w:pPr>
              <w:spacing w:after="120"/>
              <w:rPr>
                <w:rFonts w:eastAsiaTheme="minorEastAsia"/>
                <w:color w:val="0070C0"/>
                <w:lang w:val="en-US" w:eastAsia="zh-CN"/>
              </w:rPr>
            </w:pPr>
            <w:r>
              <w:rPr>
                <w:rFonts w:eastAsiaTheme="minorEastAsia"/>
                <w:color w:val="0070C0"/>
                <w:lang w:val="en-US" w:eastAsia="zh-CN"/>
              </w:rPr>
              <w:t>Sub topic 2-1: PN sequency</w:t>
            </w:r>
          </w:p>
          <w:p w14:paraId="0C853793" w14:textId="26B3612C" w:rsidR="00AE5EF9" w:rsidRPr="008D7301" w:rsidRDefault="00AE5EF9" w:rsidP="0094207E">
            <w:pPr>
              <w:spacing w:after="120"/>
              <w:rPr>
                <w:rFonts w:eastAsiaTheme="minorEastAsia"/>
                <w:color w:val="0070C0"/>
                <w:lang w:val="en-US" w:eastAsia="zh-CN"/>
              </w:rPr>
            </w:pPr>
            <w:r>
              <w:rPr>
                <w:rFonts w:eastAsiaTheme="minorEastAsia"/>
                <w:color w:val="0070C0"/>
                <w:lang w:val="en-US" w:eastAsia="zh-CN"/>
              </w:rPr>
              <w:t>It’s not clear why this is necessary. TE point of view, PN23 provides “random” sequence in comparison with previous all zero sequence, and good for spectrum for TX testing, as well as it doesn’t matter for EVM measurement too. With existing text “The PN sequence is continuous over the slot boundaries.” Should be good enough. Also, with R15 spec has been exist and tested already, we prefer not to change text even for adding more clarification, because we consider this is not critical either.</w:t>
            </w:r>
          </w:p>
        </w:tc>
      </w:tr>
      <w:tr w:rsidR="003A0E16" w14:paraId="05C58096" w14:textId="77777777" w:rsidTr="00E434CA">
        <w:tc>
          <w:tcPr>
            <w:tcW w:w="1236" w:type="dxa"/>
          </w:tcPr>
          <w:p w14:paraId="38B6758D" w14:textId="282DB1AC" w:rsidR="003A0E16" w:rsidRDefault="003A0E16" w:rsidP="0094207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05E2C1" w14:textId="77777777" w:rsidR="003A0E16" w:rsidRDefault="003A0E16" w:rsidP="003A0E16">
            <w:pPr>
              <w:spacing w:after="120"/>
              <w:rPr>
                <w:rFonts w:eastAsiaTheme="minorEastAsia"/>
                <w:color w:val="0070C0"/>
                <w:lang w:val="en-US" w:eastAsia="zh-CN"/>
              </w:rPr>
            </w:pPr>
            <w:r w:rsidRPr="00724990">
              <w:rPr>
                <w:rFonts w:eastAsiaTheme="minorEastAsia"/>
                <w:color w:val="0070C0"/>
                <w:lang w:val="en-US" w:eastAsia="zh-CN"/>
              </w:rPr>
              <w:t>Issue 2-1</w:t>
            </w:r>
            <w:r>
              <w:rPr>
                <w:rFonts w:eastAsiaTheme="minorEastAsia"/>
                <w:color w:val="0070C0"/>
                <w:lang w:val="en-US" w:eastAsia="zh-CN"/>
              </w:rPr>
              <w:t xml:space="preserve">: PN23 sequence  </w:t>
            </w:r>
          </w:p>
          <w:p w14:paraId="08D90D10" w14:textId="77777777" w:rsidR="003A0E16" w:rsidRDefault="003A0E16" w:rsidP="003A0E16">
            <w:pPr>
              <w:spacing w:after="120"/>
              <w:rPr>
                <w:rFonts w:eastAsiaTheme="minorEastAsia"/>
                <w:color w:val="0070C0"/>
                <w:lang w:val="en-US" w:eastAsia="zh-CN"/>
              </w:rPr>
            </w:pPr>
            <w:r>
              <w:rPr>
                <w:rFonts w:eastAsiaTheme="minorEastAsia"/>
                <w:color w:val="0070C0"/>
                <w:lang w:val="en-US" w:eastAsia="zh-CN"/>
              </w:rPr>
              <w:t xml:space="preserve">We do not see this change as necessary.  As TE vendors have commented last meeting in their implementation is not an issue and clear enough from wording that the PN23 is generated for each user (RNTI) since the specifics of  user is defined.  </w:t>
            </w:r>
          </w:p>
          <w:p w14:paraId="4DDBB47A" w14:textId="77777777" w:rsidR="003A0E16" w:rsidRDefault="003A0E16" w:rsidP="003A0E16">
            <w:pPr>
              <w:spacing w:after="120"/>
            </w:pPr>
            <w:r>
              <w:rPr>
                <w:rFonts w:eastAsiaTheme="minorEastAsia"/>
                <w:color w:val="0070C0"/>
                <w:lang w:val="en-US" w:eastAsia="zh-CN"/>
              </w:rPr>
              <w:t xml:space="preserve">To Samsung’s comment;  There is only a single TDD configuration for conformance as described in </w:t>
            </w:r>
            <w:r>
              <w:t xml:space="preserve">Table </w:t>
            </w:r>
            <w:r>
              <w:rPr>
                <w:lang w:eastAsia="zh-CN"/>
              </w:rPr>
              <w:t>4.9.2.2</w:t>
            </w:r>
            <w:r>
              <w:t xml:space="preserve">-1 and Table 4.9.2.2-1a so the number of DL slots would not be different for the same numerology.  It would be quite obvious that only TM configuration can be used for all DL slots.  </w:t>
            </w:r>
          </w:p>
          <w:p w14:paraId="4AC86B34" w14:textId="161FAC50" w:rsidR="004F5C70" w:rsidRDefault="004F5C70" w:rsidP="003A0E16">
            <w:pPr>
              <w:spacing w:after="120"/>
              <w:rPr>
                <w:rFonts w:eastAsiaTheme="minorEastAsia"/>
                <w:color w:val="0070C0"/>
                <w:lang w:val="en-US" w:eastAsia="zh-CN"/>
              </w:rPr>
            </w:pPr>
            <w:r>
              <w:t>Issue 2</w:t>
            </w:r>
            <w:r w:rsidR="00A51EC5">
              <w:t>-2:</w:t>
            </w:r>
          </w:p>
        </w:tc>
      </w:tr>
      <w:tr w:rsidR="00D12E52" w14:paraId="19D097CF" w14:textId="77777777" w:rsidTr="00E434CA">
        <w:tc>
          <w:tcPr>
            <w:tcW w:w="1236" w:type="dxa"/>
          </w:tcPr>
          <w:p w14:paraId="0A0A821D" w14:textId="38CC53F9" w:rsidR="00D12E52" w:rsidRDefault="00D12E52" w:rsidP="0094207E">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F7A0791" w14:textId="77777777" w:rsidR="00D12E52" w:rsidRDefault="00D12E52" w:rsidP="00D12E52">
            <w:pPr>
              <w:spacing w:after="120"/>
              <w:rPr>
                <w:rFonts w:eastAsiaTheme="minorEastAsia"/>
                <w:color w:val="0070C0"/>
                <w:lang w:val="en-US" w:eastAsia="zh-CN"/>
              </w:rPr>
            </w:pPr>
            <w:r w:rsidRPr="00724990">
              <w:rPr>
                <w:rFonts w:eastAsiaTheme="minorEastAsia"/>
                <w:color w:val="0070C0"/>
                <w:lang w:val="en-US" w:eastAsia="zh-CN"/>
              </w:rPr>
              <w:t>Issue 2-1</w:t>
            </w:r>
            <w:r>
              <w:rPr>
                <w:rFonts w:eastAsiaTheme="minorEastAsia"/>
                <w:color w:val="0070C0"/>
                <w:lang w:val="en-US" w:eastAsia="zh-CN"/>
              </w:rPr>
              <w:t xml:space="preserve">: PN23 sequence  </w:t>
            </w:r>
          </w:p>
          <w:p w14:paraId="502E4317" w14:textId="22CA0BD0" w:rsidR="00D12E52" w:rsidRPr="00724990" w:rsidRDefault="00D12E52" w:rsidP="003A0E16">
            <w:pPr>
              <w:spacing w:after="120"/>
              <w:rPr>
                <w:rFonts w:eastAsiaTheme="minorEastAsia"/>
                <w:color w:val="0070C0"/>
                <w:lang w:val="en-US" w:eastAsia="zh-CN"/>
              </w:rPr>
            </w:pPr>
            <w:r w:rsidRPr="00D12E52">
              <w:rPr>
                <w:rFonts w:eastAsiaTheme="minorEastAsia"/>
                <w:color w:val="0070C0"/>
                <w:lang w:val="en-US" w:eastAsia="zh-CN"/>
              </w:rPr>
              <w:t>We emphasize</w:t>
            </w:r>
            <w:r>
              <w:rPr>
                <w:rFonts w:eastAsiaTheme="minorEastAsia"/>
                <w:color w:val="0070C0"/>
                <w:lang w:val="en-US" w:eastAsia="zh-CN"/>
              </w:rPr>
              <w:t>d</w:t>
            </w:r>
            <w:r w:rsidRPr="00D12E52">
              <w:rPr>
                <w:rFonts w:eastAsiaTheme="minorEastAsia"/>
                <w:color w:val="0070C0"/>
                <w:lang w:val="en-US" w:eastAsia="zh-CN"/>
              </w:rPr>
              <w:t xml:space="preserve"> in our paper, </w:t>
            </w:r>
            <w:r>
              <w:rPr>
                <w:rFonts w:eastAsiaTheme="minorEastAsia"/>
                <w:color w:val="0070C0"/>
                <w:lang w:val="en-US" w:eastAsia="zh-CN"/>
              </w:rPr>
              <w:t xml:space="preserve">that </w:t>
            </w:r>
            <w:r w:rsidRPr="00D12E52">
              <w:rPr>
                <w:rFonts w:eastAsiaTheme="minorEastAsia"/>
                <w:color w:val="0070C0"/>
                <w:lang w:val="en-US" w:eastAsia="zh-CN"/>
              </w:rPr>
              <w:t>from BS vendor point of view, we need this clarification to clarify whether the PN23 is generated individually for TM with multi-users</w:t>
            </w:r>
            <w:r>
              <w:rPr>
                <w:rFonts w:eastAsiaTheme="minorEastAsia"/>
                <w:color w:val="0070C0"/>
                <w:lang w:val="en-US" w:eastAsia="zh-CN"/>
              </w:rPr>
              <w:t>. F</w:t>
            </w:r>
            <w:r w:rsidRPr="00D12E52">
              <w:rPr>
                <w:rFonts w:eastAsiaTheme="minorEastAsia"/>
                <w:color w:val="0070C0"/>
                <w:lang w:val="en-US" w:eastAsia="zh-CN"/>
              </w:rPr>
              <w:t xml:space="preserve">rom TE point of view, it does not matter how PN23 is generated, so we think that this clarification in proposed CRs </w:t>
            </w:r>
            <w:r>
              <w:rPr>
                <w:rFonts w:eastAsiaTheme="minorEastAsia"/>
                <w:color w:val="0070C0"/>
                <w:lang w:val="en-US" w:eastAsia="zh-CN"/>
              </w:rPr>
              <w:t>would</w:t>
            </w:r>
            <w:r w:rsidRPr="00D12E52">
              <w:rPr>
                <w:rFonts w:eastAsiaTheme="minorEastAsia"/>
                <w:color w:val="0070C0"/>
                <w:lang w:val="en-US" w:eastAsia="zh-CN"/>
              </w:rPr>
              <w:t xml:space="preserve"> not require any update from TE point of view</w:t>
            </w:r>
            <w:r>
              <w:rPr>
                <w:rFonts w:eastAsiaTheme="minorEastAsia"/>
                <w:color w:val="0070C0"/>
                <w:lang w:val="en-US" w:eastAsia="zh-CN"/>
              </w:rPr>
              <w:t xml:space="preserve">. </w:t>
            </w:r>
          </w:p>
        </w:tc>
      </w:tr>
      <w:tr w:rsidR="00E434CA" w14:paraId="08CD9170" w14:textId="77777777" w:rsidTr="00E434CA">
        <w:tc>
          <w:tcPr>
            <w:tcW w:w="1236" w:type="dxa"/>
          </w:tcPr>
          <w:p w14:paraId="4ED00DDF" w14:textId="718AD31C" w:rsidR="00E434CA" w:rsidRDefault="00E434CA" w:rsidP="00E434C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D1CEF5" w14:textId="77777777" w:rsidR="00E434CA" w:rsidRDefault="00E434CA" w:rsidP="00E434C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 We are ok with proposal (even if test equipment does this anyway the clarification is ok)</w:t>
            </w:r>
          </w:p>
          <w:p w14:paraId="1EB109B1" w14:textId="0CFD7B87" w:rsidR="00E434CA" w:rsidRPr="00724990" w:rsidRDefault="00E434CA" w:rsidP="00E434CA">
            <w:pPr>
              <w:spacing w:after="120"/>
              <w:rPr>
                <w:rFonts w:eastAsiaTheme="minorEastAsia"/>
                <w:color w:val="0070C0"/>
                <w:lang w:val="en-US" w:eastAsia="zh-CN"/>
              </w:rPr>
            </w:pPr>
            <w:r>
              <w:rPr>
                <w:rFonts w:eastAsiaTheme="minorEastAsia"/>
                <w:color w:val="0070C0"/>
                <w:lang w:val="en-US" w:eastAsia="zh-CN"/>
              </w:rPr>
              <w:t>Issue 2-2: We are ok with the intention, there are some comments on the equations (typos) discussed in [308] the same corrections should be applied here.</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556FC4F" w14:textId="4C5C2BD7" w:rsidR="00A72742" w:rsidRPr="00A72742" w:rsidRDefault="00A72742" w:rsidP="00DD19DE">
      <w:pPr>
        <w:rPr>
          <w:lang w:val="en-US" w:eastAsia="zh-CN"/>
        </w:rPr>
      </w:pPr>
      <w:r w:rsidRPr="00A72742">
        <w:rPr>
          <w:lang w:val="en-US" w:eastAsia="zh-CN"/>
        </w:rPr>
        <w:t>CAT A CR’s are listed in brackets after the CAT F CRs</w:t>
      </w:r>
    </w:p>
    <w:tbl>
      <w:tblPr>
        <w:tblStyle w:val="TableGrid"/>
        <w:tblW w:w="0" w:type="auto"/>
        <w:tblLook w:val="04A0" w:firstRow="1" w:lastRow="0" w:firstColumn="1" w:lastColumn="0" w:noHBand="0" w:noVBand="1"/>
      </w:tblPr>
      <w:tblGrid>
        <w:gridCol w:w="1555"/>
        <w:gridCol w:w="8076"/>
      </w:tblGrid>
      <w:tr w:rsidR="00DD19DE" w:rsidRPr="00571777" w14:paraId="7A2A72A9" w14:textId="77777777" w:rsidTr="00A72742">
        <w:tc>
          <w:tcPr>
            <w:tcW w:w="1555" w:type="dxa"/>
          </w:tcPr>
          <w:p w14:paraId="7373B7C9" w14:textId="77777777" w:rsidR="00DD19DE" w:rsidRPr="00045592" w:rsidRDefault="00DD19DE" w:rsidP="009420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395E853E" w14:textId="77777777" w:rsidR="00DD19DE" w:rsidRPr="00045592" w:rsidRDefault="00DD19DE" w:rsidP="009420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72742">
        <w:tc>
          <w:tcPr>
            <w:tcW w:w="1555" w:type="dxa"/>
            <w:vMerge w:val="restart"/>
          </w:tcPr>
          <w:p w14:paraId="481A4B2F" w14:textId="77777777" w:rsidR="00A72742" w:rsidRDefault="00A72742" w:rsidP="00A72742">
            <w:pPr>
              <w:spacing w:before="120" w:after="120"/>
              <w:rPr>
                <w:rFonts w:asciiTheme="minorHAnsi" w:hAnsiTheme="minorHAnsi" w:cstheme="minorHAnsi"/>
              </w:rPr>
            </w:pPr>
            <w:r>
              <w:rPr>
                <w:rFonts w:asciiTheme="minorHAnsi" w:hAnsiTheme="minorHAnsi" w:cstheme="minorHAnsi"/>
              </w:rPr>
              <w:lastRenderedPageBreak/>
              <w:t xml:space="preserve">R4-2101569 (R4-2101570, </w:t>
            </w:r>
            <w:r w:rsidRPr="001C717B">
              <w:rPr>
                <w:rFonts w:asciiTheme="minorHAnsi" w:hAnsiTheme="minorHAnsi" w:cstheme="minorHAnsi"/>
              </w:rPr>
              <w:t>R4-2101878</w:t>
            </w:r>
            <w:r>
              <w:rPr>
                <w:rFonts w:asciiTheme="minorHAnsi" w:hAnsiTheme="minorHAnsi" w:cstheme="minorHAnsi"/>
              </w:rPr>
              <w:t>)</w:t>
            </w:r>
          </w:p>
          <w:p w14:paraId="497DC71D" w14:textId="33C323D7" w:rsidR="00DD19DE" w:rsidRPr="003418CB" w:rsidRDefault="00A72742" w:rsidP="00A72742">
            <w:pPr>
              <w:spacing w:after="120"/>
              <w:rPr>
                <w:rFonts w:eastAsiaTheme="minorEastAsia"/>
                <w:color w:val="0070C0"/>
                <w:lang w:val="en-US" w:eastAsia="zh-CN"/>
              </w:rPr>
            </w:pPr>
            <w:r w:rsidRPr="001C717B">
              <w:rPr>
                <w:rFonts w:asciiTheme="minorHAnsi" w:hAnsiTheme="minorHAnsi" w:cstheme="minorHAnsi"/>
              </w:rPr>
              <w:t>R4-2101571</w:t>
            </w:r>
            <w:r>
              <w:rPr>
                <w:rFonts w:asciiTheme="minorHAnsi" w:hAnsiTheme="minorHAnsi" w:cstheme="minorHAnsi"/>
              </w:rPr>
              <w:t xml:space="preserve"> (</w:t>
            </w:r>
            <w:r w:rsidRPr="001C717B">
              <w:rPr>
                <w:rFonts w:asciiTheme="minorHAnsi" w:hAnsiTheme="minorHAnsi" w:cstheme="minorHAnsi"/>
              </w:rPr>
              <w:t>R4-210157</w:t>
            </w:r>
            <w:r>
              <w:rPr>
                <w:rFonts w:asciiTheme="minorHAnsi" w:hAnsiTheme="minorHAnsi" w:cstheme="minorHAnsi"/>
              </w:rPr>
              <w:t>2,</w:t>
            </w:r>
            <w:r>
              <w:t xml:space="preserve"> </w:t>
            </w:r>
            <w:r>
              <w:rPr>
                <w:rFonts w:asciiTheme="minorHAnsi" w:hAnsiTheme="minorHAnsi" w:cstheme="minorHAnsi"/>
              </w:rPr>
              <w:t>R4-2101579)</w:t>
            </w:r>
          </w:p>
        </w:tc>
        <w:tc>
          <w:tcPr>
            <w:tcW w:w="8076" w:type="dxa"/>
          </w:tcPr>
          <w:p w14:paraId="794C77FA" w14:textId="550EB9C5" w:rsidR="00DD19DE" w:rsidRPr="003418CB" w:rsidRDefault="00687700">
            <w:pPr>
              <w:spacing w:after="120"/>
              <w:rPr>
                <w:rFonts w:eastAsiaTheme="minorEastAsia"/>
                <w:color w:val="0070C0"/>
                <w:lang w:val="en-US" w:eastAsia="zh-CN"/>
              </w:rPr>
            </w:pPr>
            <w:r>
              <w:rPr>
                <w:rFonts w:eastAsiaTheme="minorEastAsia"/>
                <w:color w:val="0070C0"/>
                <w:lang w:val="en-US" w:eastAsia="zh-CN"/>
              </w:rPr>
              <w:t>Samsung:</w:t>
            </w:r>
            <w:r w:rsidR="00455136">
              <w:rPr>
                <w:rFonts w:eastAsiaTheme="minorEastAsia"/>
                <w:color w:val="0070C0"/>
                <w:lang w:val="en-US" w:eastAsia="zh-CN"/>
              </w:rPr>
              <w:t xml:space="preserve"> we suggest to make some modification as “</w:t>
            </w:r>
            <w:r w:rsidR="00455136" w:rsidRPr="00715F45">
              <w:rPr>
                <w:lang w:eastAsia="x-none"/>
              </w:rPr>
              <w:t xml:space="preserve">The PN sequence is continuous over the slot boundaries </w:t>
            </w:r>
            <w:r w:rsidR="00455136" w:rsidRPr="002D0892">
              <w:rPr>
                <w:highlight w:val="yellow"/>
                <w:lang w:eastAsia="x-none"/>
              </w:rPr>
              <w:t>assuming all slots are DL slots each have the same TM configuration</w:t>
            </w:r>
            <w:r w:rsidR="00455136">
              <w:rPr>
                <w:lang w:eastAsia="x-none"/>
              </w:rPr>
              <w:t xml:space="preserve">. </w:t>
            </w:r>
            <w:r w:rsidR="00455136" w:rsidRPr="002D0892">
              <w:rPr>
                <w:strike/>
                <w:color w:val="FF0000"/>
                <w:lang w:eastAsia="x-none"/>
              </w:rPr>
              <w:t>for slots where PDSCH or PDCCH is present</w:t>
            </w:r>
            <w:r w:rsidR="00455136" w:rsidRPr="00715F45">
              <w:rPr>
                <w:color w:val="FF0000"/>
                <w:lang w:eastAsia="x-none"/>
              </w:rPr>
              <w:t>. For PDSCH, the PN sequence is generated per user (</w:t>
            </w:r>
            <m:oMath>
              <m:sSub>
                <m:sSubPr>
                  <m:ctrlPr>
                    <w:rPr>
                      <w:rFonts w:ascii="Cambria Math" w:eastAsia="Calibri" w:hAnsi="Cambria Math"/>
                      <w:i/>
                      <w:iCs/>
                      <w:color w:val="FF0000"/>
                      <w:lang w:val="en-US"/>
                    </w:rPr>
                  </m:ctrlPr>
                </m:sSubPr>
                <m:e>
                  <m:r>
                    <w:rPr>
                      <w:rFonts w:ascii="Cambria Math" w:hAnsi="Cambria Math"/>
                      <w:color w:val="FF0000"/>
                      <w:lang w:val="pl-PL"/>
                    </w:rPr>
                    <m:t>n</m:t>
                  </m:r>
                </m:e>
                <m:sub>
                  <m:r>
                    <m:rPr>
                      <m:nor/>
                    </m:rPr>
                    <w:rPr>
                      <w:rFonts w:ascii="Cambria Math" w:hAnsi="Cambria Math"/>
                      <w:color w:val="FF0000"/>
                    </w:rPr>
                    <m:t>RNTI</m:t>
                  </m:r>
                </m:sub>
              </m:sSub>
            </m:oMath>
            <w:r w:rsidR="00455136" w:rsidRPr="00715F45">
              <w:rPr>
                <w:color w:val="FF0000"/>
                <w:lang w:eastAsia="pl-PL"/>
              </w:rPr>
              <w:t>)</w:t>
            </w:r>
            <w:r w:rsidR="00455136" w:rsidRPr="00715F45">
              <w:rPr>
                <w:color w:val="FF0000"/>
                <w:lang w:eastAsia="x-none"/>
              </w:rPr>
              <w:t>.</w:t>
            </w:r>
            <w:r w:rsidR="00455136">
              <w:rPr>
                <w:color w:val="FF0000"/>
                <w:lang w:eastAsia="x-none"/>
              </w:rPr>
              <w:t xml:space="preserve">” </w:t>
            </w:r>
            <w:r w:rsidR="00455136">
              <w:rPr>
                <w:rFonts w:eastAsiaTheme="minorEastAsia"/>
                <w:color w:val="0070C0"/>
                <w:lang w:val="en-US" w:eastAsia="zh-CN"/>
              </w:rPr>
              <w:t>to guarantee the sequence generated continuous even in various TDD configuration</w:t>
            </w:r>
          </w:p>
        </w:tc>
      </w:tr>
      <w:tr w:rsidR="00DD19DE" w:rsidRPr="00571777" w14:paraId="49888B70" w14:textId="77777777" w:rsidTr="00A72742">
        <w:tc>
          <w:tcPr>
            <w:tcW w:w="1555" w:type="dxa"/>
            <w:vMerge/>
          </w:tcPr>
          <w:p w14:paraId="72451545" w14:textId="77777777" w:rsidR="00DD19DE" w:rsidRDefault="00DD19DE" w:rsidP="0094207E">
            <w:pPr>
              <w:spacing w:after="120"/>
              <w:rPr>
                <w:rFonts w:eastAsiaTheme="minorEastAsia"/>
                <w:color w:val="0070C0"/>
                <w:lang w:val="en-US" w:eastAsia="zh-CN"/>
              </w:rPr>
            </w:pPr>
          </w:p>
        </w:tc>
        <w:tc>
          <w:tcPr>
            <w:tcW w:w="8076" w:type="dxa"/>
          </w:tcPr>
          <w:p w14:paraId="5F4DDF9E" w14:textId="77777777" w:rsidR="00DD19DE" w:rsidRDefault="00DD19DE" w:rsidP="009420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72742">
        <w:tc>
          <w:tcPr>
            <w:tcW w:w="1555" w:type="dxa"/>
            <w:vMerge/>
          </w:tcPr>
          <w:p w14:paraId="165A15C4" w14:textId="77777777" w:rsidR="00DD19DE" w:rsidRDefault="00DD19DE" w:rsidP="0094207E">
            <w:pPr>
              <w:spacing w:after="120"/>
              <w:rPr>
                <w:rFonts w:eastAsiaTheme="minorEastAsia"/>
                <w:color w:val="0070C0"/>
                <w:lang w:val="en-US" w:eastAsia="zh-CN"/>
              </w:rPr>
            </w:pPr>
          </w:p>
        </w:tc>
        <w:tc>
          <w:tcPr>
            <w:tcW w:w="8076" w:type="dxa"/>
          </w:tcPr>
          <w:p w14:paraId="1901BE06" w14:textId="77777777" w:rsidR="00DD19DE" w:rsidRDefault="00DD19DE" w:rsidP="0094207E">
            <w:pPr>
              <w:spacing w:after="120"/>
              <w:rPr>
                <w:rFonts w:eastAsiaTheme="minorEastAsia"/>
                <w:color w:val="0070C0"/>
                <w:lang w:val="en-US" w:eastAsia="zh-CN"/>
              </w:rPr>
            </w:pPr>
          </w:p>
        </w:tc>
      </w:tr>
      <w:tr w:rsidR="00DD19DE" w:rsidRPr="00571777" w14:paraId="6979FA8B" w14:textId="77777777" w:rsidTr="00A72742">
        <w:tc>
          <w:tcPr>
            <w:tcW w:w="1555" w:type="dxa"/>
            <w:vMerge w:val="restart"/>
          </w:tcPr>
          <w:p w14:paraId="20992B68" w14:textId="41B6EF71" w:rsidR="00DD19DE" w:rsidRDefault="00A72742" w:rsidP="0094207E">
            <w:pPr>
              <w:spacing w:after="120"/>
              <w:rPr>
                <w:rFonts w:eastAsiaTheme="minorEastAsia"/>
                <w:color w:val="0070C0"/>
                <w:lang w:val="en-US" w:eastAsia="zh-CN"/>
              </w:rPr>
            </w:pPr>
            <w:r w:rsidRPr="001C717B">
              <w:rPr>
                <w:rFonts w:asciiTheme="minorHAnsi" w:hAnsiTheme="minorHAnsi" w:cstheme="minorHAnsi"/>
              </w:rPr>
              <w:t>R4-2101730</w:t>
            </w:r>
            <w:r>
              <w:rPr>
                <w:rFonts w:asciiTheme="minorHAnsi" w:hAnsiTheme="minorHAnsi" w:cstheme="minorHAnsi"/>
              </w:rPr>
              <w:t xml:space="preserve"> (</w:t>
            </w:r>
            <w:r w:rsidRPr="001C717B">
              <w:rPr>
                <w:rFonts w:asciiTheme="minorHAnsi" w:hAnsiTheme="minorHAnsi" w:cstheme="minorHAnsi"/>
              </w:rPr>
              <w:t>R</w:t>
            </w:r>
            <w:r>
              <w:rPr>
                <w:rFonts w:asciiTheme="minorHAnsi" w:hAnsiTheme="minorHAnsi" w:cstheme="minorHAnsi"/>
              </w:rPr>
              <w:t>4-2101731, R4-2101732)</w:t>
            </w:r>
          </w:p>
        </w:tc>
        <w:tc>
          <w:tcPr>
            <w:tcW w:w="8076" w:type="dxa"/>
          </w:tcPr>
          <w:p w14:paraId="2F22EA0E" w14:textId="30F99F1F" w:rsidR="00DD19DE" w:rsidRDefault="00D163CB" w:rsidP="0094207E">
            <w:pPr>
              <w:spacing w:after="120"/>
              <w:rPr>
                <w:rFonts w:eastAsiaTheme="minorEastAsia"/>
                <w:color w:val="0070C0"/>
                <w:lang w:val="en-US" w:eastAsia="zh-CN"/>
              </w:rPr>
            </w:pPr>
            <w:r>
              <w:rPr>
                <w:rFonts w:eastAsiaTheme="minorEastAsia"/>
                <w:color w:val="0070C0"/>
                <w:lang w:val="en-US" w:eastAsia="zh-CN"/>
              </w:rPr>
              <w:t>Nokia: T</w:t>
            </w:r>
            <w:r w:rsidRPr="00D163CB">
              <w:rPr>
                <w:rFonts w:eastAsiaTheme="minorEastAsia"/>
                <w:color w:val="0070C0"/>
                <w:lang w:val="en-US" w:eastAsia="zh-CN"/>
              </w:rPr>
              <w:t>able heading is 'operating band unwanted emission', should it be 'tran</w:t>
            </w:r>
            <w:r>
              <w:rPr>
                <w:rFonts w:eastAsiaTheme="minorEastAsia"/>
                <w:color w:val="0070C0"/>
                <w:lang w:val="en-US" w:eastAsia="zh-CN"/>
              </w:rPr>
              <w:t>s</w:t>
            </w:r>
            <w:r w:rsidRPr="00D163CB">
              <w:rPr>
                <w:rFonts w:eastAsiaTheme="minorEastAsia"/>
                <w:color w:val="0070C0"/>
                <w:lang w:val="en-US" w:eastAsia="zh-CN"/>
              </w:rPr>
              <w:t>mitter spurious emission' instead</w:t>
            </w:r>
            <w:r>
              <w:rPr>
                <w:rFonts w:eastAsiaTheme="minorEastAsia"/>
                <w:color w:val="0070C0"/>
                <w:lang w:val="en-US" w:eastAsia="zh-CN"/>
              </w:rPr>
              <w:t xml:space="preserve"> as it is in the </w:t>
            </w:r>
            <w:r w:rsidRPr="00D163CB">
              <w:rPr>
                <w:rFonts w:eastAsiaTheme="minorEastAsia"/>
                <w:color w:val="0070C0"/>
                <w:lang w:val="en-US" w:eastAsia="zh-CN"/>
              </w:rPr>
              <w:t>'tran</w:t>
            </w:r>
            <w:r>
              <w:rPr>
                <w:rFonts w:eastAsiaTheme="minorEastAsia"/>
                <w:color w:val="0070C0"/>
                <w:lang w:val="en-US" w:eastAsia="zh-CN"/>
              </w:rPr>
              <w:t>s</w:t>
            </w:r>
            <w:r w:rsidRPr="00D163CB">
              <w:rPr>
                <w:rFonts w:eastAsiaTheme="minorEastAsia"/>
                <w:color w:val="0070C0"/>
                <w:lang w:val="en-US" w:eastAsia="zh-CN"/>
              </w:rPr>
              <w:t>mitter spurious emission'</w:t>
            </w:r>
            <w:r>
              <w:rPr>
                <w:rFonts w:eastAsiaTheme="minorEastAsia"/>
                <w:color w:val="0070C0"/>
                <w:lang w:val="en-US" w:eastAsia="zh-CN"/>
              </w:rPr>
              <w:t xml:space="preserve"> clause</w:t>
            </w:r>
            <w:r w:rsidRPr="00D163CB">
              <w:rPr>
                <w:rFonts w:eastAsiaTheme="minorEastAsia"/>
                <w:color w:val="0070C0"/>
                <w:lang w:val="en-US" w:eastAsia="zh-CN"/>
              </w:rPr>
              <w:t>?</w:t>
            </w:r>
          </w:p>
        </w:tc>
      </w:tr>
      <w:tr w:rsidR="00DD19DE" w:rsidRPr="00571777" w14:paraId="1F9AAB70" w14:textId="77777777" w:rsidTr="00A72742">
        <w:tc>
          <w:tcPr>
            <w:tcW w:w="1555" w:type="dxa"/>
            <w:vMerge/>
          </w:tcPr>
          <w:p w14:paraId="078D9013" w14:textId="77777777" w:rsidR="00DD19DE" w:rsidRDefault="00DD19DE" w:rsidP="0094207E">
            <w:pPr>
              <w:spacing w:after="120"/>
              <w:rPr>
                <w:rFonts w:eastAsiaTheme="minorEastAsia"/>
                <w:color w:val="0070C0"/>
                <w:lang w:val="en-US" w:eastAsia="zh-CN"/>
              </w:rPr>
            </w:pPr>
          </w:p>
        </w:tc>
        <w:tc>
          <w:tcPr>
            <w:tcW w:w="8076" w:type="dxa"/>
          </w:tcPr>
          <w:p w14:paraId="6547A0CD" w14:textId="674800E5" w:rsidR="00A91F7B" w:rsidRDefault="00A91F7B">
            <w:pPr>
              <w:spacing w:after="120"/>
              <w:rPr>
                <w:rFonts w:eastAsiaTheme="minorEastAsia"/>
                <w:color w:val="0070C0"/>
                <w:lang w:val="en-US" w:eastAsia="zh-CN"/>
              </w:rPr>
            </w:pPr>
            <w:r>
              <w:rPr>
                <w:rFonts w:eastAsiaTheme="minorEastAsia"/>
                <w:color w:val="0070C0"/>
                <w:lang w:val="en-US" w:eastAsia="zh-CN"/>
              </w:rPr>
              <w:t xml:space="preserve"> NEC: Is the test limit of -42dBm/27MHz correct? 9dB scaling is not applied?</w:t>
            </w:r>
          </w:p>
          <w:p w14:paraId="5CDCD9C1" w14:textId="64001408" w:rsidR="00DD19DE" w:rsidRDefault="00A91F7B">
            <w:pPr>
              <w:spacing w:after="120"/>
              <w:rPr>
                <w:rFonts w:eastAsiaTheme="minorEastAsia"/>
                <w:color w:val="0070C0"/>
                <w:lang w:val="en-US" w:eastAsia="zh-CN"/>
              </w:rPr>
            </w:pPr>
            <w:r>
              <w:rPr>
                <w:rFonts w:eastAsiaTheme="minorEastAsia"/>
                <w:color w:val="0070C0"/>
                <w:lang w:val="en-US" w:eastAsia="zh-CN"/>
              </w:rPr>
              <w:t>The table heading should be corrected?</w:t>
            </w:r>
          </w:p>
        </w:tc>
      </w:tr>
      <w:tr w:rsidR="00DD19DE" w:rsidRPr="00571777" w14:paraId="39F1CEFA" w14:textId="77777777" w:rsidTr="00A72742">
        <w:tc>
          <w:tcPr>
            <w:tcW w:w="1555" w:type="dxa"/>
            <w:vMerge/>
          </w:tcPr>
          <w:p w14:paraId="0BAFB7DD" w14:textId="77777777" w:rsidR="00DD19DE" w:rsidRDefault="00DD19DE" w:rsidP="0094207E">
            <w:pPr>
              <w:spacing w:after="120"/>
              <w:rPr>
                <w:rFonts w:eastAsiaTheme="minorEastAsia"/>
                <w:color w:val="0070C0"/>
                <w:lang w:val="en-US" w:eastAsia="zh-CN"/>
              </w:rPr>
            </w:pPr>
          </w:p>
        </w:tc>
        <w:tc>
          <w:tcPr>
            <w:tcW w:w="8076" w:type="dxa"/>
          </w:tcPr>
          <w:p w14:paraId="6F2D5A65" w14:textId="6464EFBB" w:rsidR="00DD19DE" w:rsidRPr="00FF1ADE" w:rsidRDefault="00F76806" w:rsidP="008A499B">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color w:val="0070C0"/>
                <w:lang w:val="en-US" w:eastAsia="zh-CN"/>
              </w:rPr>
              <w:t xml:space="preserve">Ericsson (author): </w:t>
            </w:r>
            <w:r w:rsidR="005C18B0" w:rsidRPr="00FF1ADE">
              <w:rPr>
                <w:rFonts w:eastAsiaTheme="minorEastAsia"/>
                <w:color w:val="0070C0"/>
                <w:lang w:val="en-US" w:eastAsia="zh-CN"/>
              </w:rPr>
              <w:t xml:space="preserve">This limit of -42 dBm/Mhz is for Europe and it is included in the EC decision. For this reason no relaxation applies, neither TT. The value shall be the same as in the core spec. </w:t>
            </w:r>
            <w:r w:rsidR="00030123" w:rsidRPr="00FF1ADE">
              <w:rPr>
                <w:rFonts w:eastAsiaTheme="minorEastAsia"/>
                <w:color w:val="0070C0"/>
                <w:lang w:val="en-US" w:eastAsia="zh-CN"/>
              </w:rPr>
              <w:t xml:space="preserve">Initially, this was defined as an OBUE requirement, but because this large bandwidth of 27 MHz the unwanted emissions </w:t>
            </w:r>
            <w:r w:rsidR="000729E8" w:rsidRPr="00FF1ADE">
              <w:rPr>
                <w:rFonts w:eastAsiaTheme="minorEastAsia"/>
                <w:color w:val="0070C0"/>
                <w:lang w:val="en-US" w:eastAsia="zh-CN"/>
              </w:rPr>
              <w:t>come most of the time in the Spurious domain. Th</w:t>
            </w:r>
            <w:r w:rsidR="00B6253D" w:rsidRPr="00FF1ADE">
              <w:rPr>
                <w:rFonts w:eastAsiaTheme="minorEastAsia"/>
                <w:color w:val="0070C0"/>
                <w:lang w:val="en-US" w:eastAsia="zh-CN"/>
              </w:rPr>
              <w:t>ese are the reasons</w:t>
            </w:r>
            <w:r w:rsidR="000729E8" w:rsidRPr="00FF1ADE">
              <w:rPr>
                <w:rFonts w:eastAsiaTheme="minorEastAsia"/>
                <w:color w:val="0070C0"/>
                <w:lang w:val="en-US" w:eastAsia="zh-CN"/>
              </w:rPr>
              <w:t xml:space="preserve"> the table was placed in the TX spurious clause.</w:t>
            </w:r>
            <w:r w:rsidR="00B6253D" w:rsidRPr="00FF1ADE">
              <w:rPr>
                <w:rFonts w:eastAsiaTheme="minorEastAsia"/>
                <w:color w:val="0070C0"/>
                <w:lang w:val="en-US" w:eastAsia="zh-CN"/>
              </w:rPr>
              <w:t xml:space="preserve"> We can propos</w:t>
            </w:r>
            <w:r w:rsidR="008A499B">
              <w:rPr>
                <w:rFonts w:eastAsiaTheme="minorEastAsia"/>
                <w:color w:val="0070C0"/>
                <w:lang w:val="en-US" w:eastAsia="zh-CN"/>
              </w:rPr>
              <w:t>e</w:t>
            </w:r>
            <w:r w:rsidR="00B6253D" w:rsidRPr="00FF1ADE">
              <w:rPr>
                <w:rFonts w:eastAsiaTheme="minorEastAsia"/>
                <w:color w:val="0070C0"/>
                <w:lang w:val="en-US" w:eastAsia="zh-CN"/>
              </w:rPr>
              <w:t xml:space="preserve"> a change of the table header </w:t>
            </w:r>
            <w:r w:rsidR="006C367F" w:rsidRPr="00FF1ADE">
              <w:rPr>
                <w:rFonts w:eastAsiaTheme="minorEastAsia"/>
                <w:color w:val="0070C0"/>
                <w:lang w:val="en-US" w:eastAsia="zh-CN"/>
              </w:rPr>
              <w:t>so we do not mention OBUE anymore in the next meeting, proposals are welcome.</w:t>
            </w:r>
            <w:r w:rsidR="00DE4344">
              <w:rPr>
                <w:rFonts w:eastAsiaTheme="minorEastAsia"/>
                <w:color w:val="0070C0"/>
                <w:lang w:val="en-US" w:eastAsia="zh-CN"/>
              </w:rPr>
              <w:t xml:space="preserve"> </w:t>
            </w:r>
            <w:r w:rsidR="006E1162">
              <w:rPr>
                <w:rFonts w:eastAsiaTheme="minorEastAsia"/>
                <w:color w:val="0070C0"/>
                <w:lang w:val="en-US" w:eastAsia="zh-CN"/>
              </w:rPr>
              <w:t>In case we find this absolutely necessary we have to make changes</w:t>
            </w:r>
            <w:r w:rsidR="00DE4344">
              <w:rPr>
                <w:rFonts w:eastAsiaTheme="minorEastAsia"/>
                <w:color w:val="0070C0"/>
                <w:lang w:val="en-US" w:eastAsia="zh-CN"/>
              </w:rPr>
              <w:t xml:space="preserve"> in 38.104 and 38.141-1 as well</w:t>
            </w:r>
            <w:r w:rsidR="005F47EC">
              <w:rPr>
                <w:rFonts w:eastAsiaTheme="minorEastAsia"/>
                <w:color w:val="0070C0"/>
                <w:lang w:val="en-US" w:eastAsia="zh-CN"/>
              </w:rPr>
              <w:t xml:space="preserve">, and also in </w:t>
            </w:r>
            <w:r w:rsidR="006E1162">
              <w:rPr>
                <w:rFonts w:eastAsiaTheme="minorEastAsia"/>
                <w:color w:val="0070C0"/>
                <w:lang w:val="en-US" w:eastAsia="zh-CN"/>
              </w:rPr>
              <w:t xml:space="preserve">36 and </w:t>
            </w:r>
            <w:r w:rsidR="005F47EC">
              <w:rPr>
                <w:rFonts w:eastAsiaTheme="minorEastAsia"/>
                <w:color w:val="0070C0"/>
                <w:lang w:val="en-US" w:eastAsia="zh-CN"/>
              </w:rPr>
              <w:t xml:space="preserve">37 series. </w:t>
            </w:r>
            <w:r w:rsidR="00DB7222">
              <w:rPr>
                <w:rFonts w:eastAsiaTheme="minorEastAsia"/>
                <w:color w:val="0070C0"/>
                <w:lang w:val="en-US" w:eastAsia="zh-CN"/>
              </w:rPr>
              <w:t>If possible to correct this level in this meeting would be great, as it is a regulatory requirements and it is not good at all to appear wrong in 3GPP conformance spec for NR BS.</w:t>
            </w:r>
          </w:p>
        </w:tc>
      </w:tr>
      <w:tr w:rsidR="00A72742" w:rsidRPr="00571777" w14:paraId="0AD24471" w14:textId="77777777" w:rsidTr="00A72742">
        <w:tc>
          <w:tcPr>
            <w:tcW w:w="1555" w:type="dxa"/>
            <w:vMerge w:val="restart"/>
          </w:tcPr>
          <w:p w14:paraId="7843F8E1" w14:textId="502FB9A9" w:rsidR="00A72742" w:rsidRDefault="00A72742" w:rsidP="0094207E">
            <w:pPr>
              <w:spacing w:after="120"/>
              <w:rPr>
                <w:rFonts w:eastAsiaTheme="minorEastAsia"/>
                <w:color w:val="0070C0"/>
                <w:lang w:val="en-US" w:eastAsia="zh-CN"/>
              </w:rPr>
            </w:pPr>
            <w:r w:rsidRPr="001C717B">
              <w:rPr>
                <w:rFonts w:asciiTheme="minorHAnsi" w:hAnsiTheme="minorHAnsi" w:cstheme="minorHAnsi"/>
              </w:rPr>
              <w:t>R4-2102423</w:t>
            </w:r>
            <w:r>
              <w:rPr>
                <w:rFonts w:asciiTheme="minorHAnsi" w:hAnsiTheme="minorHAnsi" w:cstheme="minorHAnsi"/>
              </w:rPr>
              <w:t xml:space="preserve"> (</w:t>
            </w:r>
            <w:r w:rsidRPr="001C717B">
              <w:rPr>
                <w:rFonts w:asciiTheme="minorHAnsi" w:hAnsiTheme="minorHAnsi" w:cstheme="minorHAnsi"/>
              </w:rPr>
              <w:t>R4-210242</w:t>
            </w:r>
            <w:r>
              <w:rPr>
                <w:rFonts w:asciiTheme="minorHAnsi" w:hAnsiTheme="minorHAnsi" w:cstheme="minorHAnsi"/>
              </w:rPr>
              <w:t xml:space="preserve">4, </w:t>
            </w:r>
            <w:r w:rsidRPr="001C717B">
              <w:rPr>
                <w:rFonts w:asciiTheme="minorHAnsi" w:hAnsiTheme="minorHAnsi" w:cstheme="minorHAnsi"/>
              </w:rPr>
              <w:t>R4-210242</w:t>
            </w:r>
            <w:r>
              <w:rPr>
                <w:rFonts w:asciiTheme="minorHAnsi" w:hAnsiTheme="minorHAnsi" w:cstheme="minorHAnsi"/>
              </w:rPr>
              <w:t>5)</w:t>
            </w:r>
          </w:p>
        </w:tc>
        <w:tc>
          <w:tcPr>
            <w:tcW w:w="8076" w:type="dxa"/>
          </w:tcPr>
          <w:p w14:paraId="62AFBC28" w14:textId="15636BE4" w:rsidR="00A72742" w:rsidRDefault="00D163CB" w:rsidP="0094207E">
            <w:pPr>
              <w:spacing w:after="120"/>
              <w:rPr>
                <w:rFonts w:eastAsiaTheme="minorEastAsia"/>
                <w:color w:val="0070C0"/>
                <w:lang w:val="en-US" w:eastAsia="zh-CN"/>
              </w:rPr>
            </w:pPr>
            <w:r>
              <w:rPr>
                <w:rFonts w:eastAsiaTheme="minorEastAsia"/>
                <w:color w:val="0070C0"/>
                <w:lang w:val="en-US" w:eastAsia="zh-CN"/>
              </w:rPr>
              <w:t>Nokia: T</w:t>
            </w:r>
            <w:r w:rsidRPr="00D163CB">
              <w:rPr>
                <w:rFonts w:eastAsiaTheme="minorEastAsia"/>
                <w:color w:val="0070C0"/>
                <w:lang w:val="en-US" w:eastAsia="zh-CN"/>
              </w:rPr>
              <w:t xml:space="preserve">here is no 'option 2' </w:t>
            </w:r>
            <w:r>
              <w:rPr>
                <w:rFonts w:eastAsiaTheme="minorEastAsia"/>
                <w:color w:val="0070C0"/>
                <w:lang w:val="en-US" w:eastAsia="zh-CN"/>
              </w:rPr>
              <w:t xml:space="preserve">defined </w:t>
            </w:r>
            <w:r w:rsidRPr="00D163CB">
              <w:rPr>
                <w:rFonts w:eastAsiaTheme="minorEastAsia"/>
                <w:color w:val="0070C0"/>
                <w:lang w:val="en-US" w:eastAsia="zh-CN"/>
              </w:rPr>
              <w:t>in 6.6, it is only defined in clause 6.6.3.1</w:t>
            </w:r>
            <w:r>
              <w:rPr>
                <w:rFonts w:eastAsiaTheme="minorEastAsia"/>
                <w:color w:val="0070C0"/>
                <w:lang w:val="en-US" w:eastAsia="zh-CN"/>
              </w:rPr>
              <w:t>.</w:t>
            </w:r>
          </w:p>
        </w:tc>
      </w:tr>
      <w:tr w:rsidR="00A72742" w:rsidRPr="00571777" w14:paraId="2A95403E" w14:textId="77777777" w:rsidTr="00A72742">
        <w:tc>
          <w:tcPr>
            <w:tcW w:w="1555" w:type="dxa"/>
            <w:vMerge/>
          </w:tcPr>
          <w:p w14:paraId="3F986AD5" w14:textId="77777777" w:rsidR="00A72742" w:rsidRDefault="00A72742" w:rsidP="0094207E">
            <w:pPr>
              <w:spacing w:after="120"/>
              <w:rPr>
                <w:rFonts w:eastAsiaTheme="minorEastAsia"/>
                <w:color w:val="0070C0"/>
                <w:lang w:val="en-US" w:eastAsia="zh-CN"/>
              </w:rPr>
            </w:pPr>
          </w:p>
        </w:tc>
        <w:tc>
          <w:tcPr>
            <w:tcW w:w="8076" w:type="dxa"/>
          </w:tcPr>
          <w:p w14:paraId="554747AB" w14:textId="77777777" w:rsidR="00A72742" w:rsidRDefault="00A72742" w:rsidP="0094207E">
            <w:pPr>
              <w:spacing w:after="120"/>
              <w:rPr>
                <w:rFonts w:eastAsiaTheme="minorEastAsia"/>
                <w:color w:val="0070C0"/>
                <w:lang w:val="en-US" w:eastAsia="zh-CN"/>
              </w:rPr>
            </w:pPr>
          </w:p>
        </w:tc>
      </w:tr>
      <w:tr w:rsidR="00A72742" w:rsidRPr="00571777" w14:paraId="57F207A1" w14:textId="77777777" w:rsidTr="00A72742">
        <w:tc>
          <w:tcPr>
            <w:tcW w:w="1555" w:type="dxa"/>
            <w:vMerge/>
          </w:tcPr>
          <w:p w14:paraId="3ACE4B30" w14:textId="77777777" w:rsidR="00A72742" w:rsidRDefault="00A72742" w:rsidP="0094207E">
            <w:pPr>
              <w:spacing w:after="120"/>
              <w:rPr>
                <w:rFonts w:eastAsiaTheme="minorEastAsia"/>
                <w:color w:val="0070C0"/>
                <w:lang w:val="en-US" w:eastAsia="zh-CN"/>
              </w:rPr>
            </w:pPr>
          </w:p>
        </w:tc>
        <w:tc>
          <w:tcPr>
            <w:tcW w:w="8076" w:type="dxa"/>
          </w:tcPr>
          <w:p w14:paraId="172740EA" w14:textId="77777777" w:rsidR="00A72742" w:rsidRDefault="00A72742" w:rsidP="0094207E">
            <w:pPr>
              <w:spacing w:after="120"/>
              <w:rPr>
                <w:rFonts w:eastAsiaTheme="minorEastAsia"/>
                <w:color w:val="0070C0"/>
                <w:lang w:val="en-US" w:eastAsia="zh-CN"/>
              </w:rPr>
            </w:pPr>
          </w:p>
        </w:tc>
      </w:tr>
      <w:tr w:rsidR="00A72742" w:rsidRPr="00571777" w14:paraId="5B0D6FA2" w14:textId="77777777" w:rsidTr="00A72742">
        <w:tc>
          <w:tcPr>
            <w:tcW w:w="1555" w:type="dxa"/>
            <w:vMerge w:val="restart"/>
          </w:tcPr>
          <w:p w14:paraId="2E215A9D" w14:textId="0040FD8D" w:rsidR="00A72742" w:rsidRDefault="00A72742" w:rsidP="0094207E">
            <w:pPr>
              <w:spacing w:after="120"/>
              <w:rPr>
                <w:rFonts w:eastAsiaTheme="minorEastAsia"/>
                <w:color w:val="0070C0"/>
                <w:lang w:val="en-US" w:eastAsia="zh-CN"/>
              </w:rPr>
            </w:pPr>
            <w:r w:rsidRPr="001C717B">
              <w:rPr>
                <w:rFonts w:asciiTheme="minorHAnsi" w:hAnsiTheme="minorHAnsi" w:cstheme="minorHAnsi"/>
              </w:rPr>
              <w:t>R4-2102426</w:t>
            </w:r>
            <w:r>
              <w:rPr>
                <w:rFonts w:asciiTheme="minorHAnsi" w:hAnsiTheme="minorHAnsi" w:cstheme="minorHAnsi"/>
              </w:rPr>
              <w:t xml:space="preserve"> (R4-2102427, R4-2102428)</w:t>
            </w:r>
          </w:p>
        </w:tc>
        <w:tc>
          <w:tcPr>
            <w:tcW w:w="8076" w:type="dxa"/>
          </w:tcPr>
          <w:p w14:paraId="509E1160" w14:textId="76D0F719" w:rsidR="00A72742" w:rsidRDefault="00A91F7B" w:rsidP="0094207E">
            <w:pPr>
              <w:spacing w:after="120"/>
              <w:rPr>
                <w:rFonts w:eastAsiaTheme="minorEastAsia"/>
                <w:color w:val="0070C0"/>
                <w:lang w:val="en-US" w:eastAsia="zh-CN"/>
              </w:rPr>
            </w:pPr>
            <w:r>
              <w:rPr>
                <w:rFonts w:hint="eastAsia"/>
                <w:color w:val="0070C0"/>
                <w:lang w:val="en-US" w:eastAsia="ja-JP"/>
              </w:rPr>
              <w:t>NEC: Reference number for TS 38.104 is not correct.</w:t>
            </w:r>
          </w:p>
        </w:tc>
      </w:tr>
      <w:tr w:rsidR="00A72742" w:rsidRPr="00571777" w14:paraId="52690431" w14:textId="77777777" w:rsidTr="00A72742">
        <w:tc>
          <w:tcPr>
            <w:tcW w:w="1555" w:type="dxa"/>
            <w:vMerge/>
          </w:tcPr>
          <w:p w14:paraId="2D8078F0" w14:textId="77777777" w:rsidR="00A72742" w:rsidRDefault="00A72742" w:rsidP="0094207E">
            <w:pPr>
              <w:spacing w:after="120"/>
              <w:rPr>
                <w:rFonts w:eastAsiaTheme="minorEastAsia"/>
                <w:color w:val="0070C0"/>
                <w:lang w:val="en-US" w:eastAsia="zh-CN"/>
              </w:rPr>
            </w:pPr>
          </w:p>
        </w:tc>
        <w:tc>
          <w:tcPr>
            <w:tcW w:w="8076" w:type="dxa"/>
          </w:tcPr>
          <w:p w14:paraId="34AC55EC" w14:textId="77777777" w:rsidR="00A72742" w:rsidRDefault="00A72742" w:rsidP="0094207E">
            <w:pPr>
              <w:spacing w:after="120"/>
              <w:rPr>
                <w:rFonts w:eastAsiaTheme="minorEastAsia"/>
                <w:color w:val="0070C0"/>
                <w:lang w:val="en-US" w:eastAsia="zh-CN"/>
              </w:rPr>
            </w:pPr>
          </w:p>
        </w:tc>
      </w:tr>
      <w:tr w:rsidR="00A72742" w:rsidRPr="00571777" w14:paraId="31815752" w14:textId="77777777" w:rsidTr="00A72742">
        <w:tc>
          <w:tcPr>
            <w:tcW w:w="1555" w:type="dxa"/>
            <w:vMerge/>
          </w:tcPr>
          <w:p w14:paraId="21D2B441" w14:textId="77777777" w:rsidR="00A72742" w:rsidRDefault="00A72742" w:rsidP="0094207E">
            <w:pPr>
              <w:spacing w:after="120"/>
              <w:rPr>
                <w:rFonts w:eastAsiaTheme="minorEastAsia"/>
                <w:color w:val="0070C0"/>
                <w:lang w:val="en-US" w:eastAsia="zh-CN"/>
              </w:rPr>
            </w:pPr>
          </w:p>
        </w:tc>
        <w:tc>
          <w:tcPr>
            <w:tcW w:w="8076" w:type="dxa"/>
          </w:tcPr>
          <w:p w14:paraId="2B59DD08" w14:textId="77777777" w:rsidR="00A72742" w:rsidRDefault="00A72742" w:rsidP="0094207E">
            <w:pPr>
              <w:spacing w:after="120"/>
              <w:rPr>
                <w:rFonts w:eastAsiaTheme="minorEastAsia"/>
                <w:color w:val="0070C0"/>
                <w:lang w:val="en-US" w:eastAsia="zh-CN"/>
              </w:rPr>
            </w:pPr>
          </w:p>
        </w:tc>
      </w:tr>
      <w:tr w:rsidR="00A72742" w:rsidRPr="00571777" w14:paraId="61BDB3E7" w14:textId="77777777" w:rsidTr="00A72742">
        <w:tc>
          <w:tcPr>
            <w:tcW w:w="1555" w:type="dxa"/>
            <w:vMerge w:val="restart"/>
          </w:tcPr>
          <w:p w14:paraId="7DB8ACE5" w14:textId="2C910F9B" w:rsidR="00A72742" w:rsidRDefault="00A72742" w:rsidP="0094207E">
            <w:pPr>
              <w:spacing w:after="120"/>
              <w:rPr>
                <w:rFonts w:eastAsiaTheme="minorEastAsia"/>
                <w:color w:val="0070C0"/>
                <w:lang w:val="en-US" w:eastAsia="zh-CN"/>
              </w:rPr>
            </w:pPr>
            <w:r w:rsidRPr="001C717B">
              <w:rPr>
                <w:rFonts w:asciiTheme="minorHAnsi" w:hAnsiTheme="minorHAnsi" w:cstheme="minorHAnsi"/>
              </w:rPr>
              <w:t>R4-2102000</w:t>
            </w:r>
            <w:r>
              <w:rPr>
                <w:rFonts w:asciiTheme="minorHAnsi" w:hAnsiTheme="minorHAnsi" w:cstheme="minorHAnsi"/>
              </w:rPr>
              <w:t xml:space="preserve"> (R4-2102001, R4-2102002)</w:t>
            </w:r>
          </w:p>
        </w:tc>
        <w:tc>
          <w:tcPr>
            <w:tcW w:w="8076" w:type="dxa"/>
          </w:tcPr>
          <w:p w14:paraId="5F506EE7" w14:textId="77777777" w:rsidR="00E434CA" w:rsidRDefault="00E434CA" w:rsidP="00E434CA">
            <w:pPr>
              <w:spacing w:after="120"/>
            </w:pPr>
            <w:r>
              <w:rPr>
                <w:rFonts w:eastAsiaTheme="minorEastAsia" w:hint="eastAsia"/>
                <w:color w:val="0070C0"/>
                <w:lang w:val="en-US" w:eastAsia="zh-CN"/>
              </w:rPr>
              <w:t>H</w:t>
            </w:r>
            <w:r>
              <w:rPr>
                <w:rFonts w:eastAsiaTheme="minorEastAsia"/>
                <w:color w:val="0070C0"/>
                <w:lang w:val="en-US" w:eastAsia="zh-CN"/>
              </w:rPr>
              <w:t>uawei: change is ok but in 7.2.4.2 the text “</w:t>
            </w:r>
            <w:r>
              <w:t xml:space="preserve">For FDD operation, set the BS to transmit a signal according to clause 4.9.2,” is not sufficient as 4.9.2 does not contain the required set up information, the other examples in the CR have the more correct text “using the applicable test configuration and corresponding power setting specified in clauses 4.7 and 4.8 using the corresponding test models or set of physical channels in clause 4.9.2” </w:t>
            </w:r>
          </w:p>
          <w:p w14:paraId="30CDC9A6" w14:textId="2BBB7840" w:rsidR="00A72742" w:rsidRDefault="00E434CA" w:rsidP="00E434CA">
            <w:pPr>
              <w:spacing w:after="120"/>
              <w:rPr>
                <w:rFonts w:eastAsiaTheme="minorEastAsia"/>
                <w:color w:val="0070C0"/>
                <w:lang w:val="en-US" w:eastAsia="zh-CN"/>
              </w:rPr>
            </w:pPr>
            <w:r>
              <w:t>This is not the primary purpose of this CR but as its the same sentence then it can perhaps be corrected.</w:t>
            </w:r>
          </w:p>
        </w:tc>
      </w:tr>
      <w:tr w:rsidR="00A72742" w:rsidRPr="00571777" w14:paraId="54FEE0E8" w14:textId="77777777" w:rsidTr="00A72742">
        <w:tc>
          <w:tcPr>
            <w:tcW w:w="1555" w:type="dxa"/>
            <w:vMerge/>
          </w:tcPr>
          <w:p w14:paraId="45AB9383" w14:textId="77777777" w:rsidR="00A72742" w:rsidRDefault="00A72742" w:rsidP="0094207E">
            <w:pPr>
              <w:spacing w:after="120"/>
              <w:rPr>
                <w:rFonts w:eastAsiaTheme="minorEastAsia"/>
                <w:color w:val="0070C0"/>
                <w:lang w:val="en-US" w:eastAsia="zh-CN"/>
              </w:rPr>
            </w:pPr>
          </w:p>
        </w:tc>
        <w:tc>
          <w:tcPr>
            <w:tcW w:w="8076" w:type="dxa"/>
          </w:tcPr>
          <w:p w14:paraId="6246E653" w14:textId="77777777" w:rsidR="00A72742" w:rsidRDefault="00A72742" w:rsidP="0094207E">
            <w:pPr>
              <w:spacing w:after="120"/>
              <w:rPr>
                <w:rFonts w:eastAsiaTheme="minorEastAsia"/>
                <w:color w:val="0070C0"/>
                <w:lang w:val="en-US" w:eastAsia="zh-CN"/>
              </w:rPr>
            </w:pPr>
          </w:p>
        </w:tc>
      </w:tr>
      <w:tr w:rsidR="00A72742" w:rsidRPr="00571777" w14:paraId="0EB92BB2" w14:textId="77777777" w:rsidTr="00A72742">
        <w:tc>
          <w:tcPr>
            <w:tcW w:w="1555" w:type="dxa"/>
            <w:vMerge/>
          </w:tcPr>
          <w:p w14:paraId="51070D8E" w14:textId="77777777" w:rsidR="00A72742" w:rsidRDefault="00A72742" w:rsidP="0094207E">
            <w:pPr>
              <w:spacing w:after="120"/>
              <w:rPr>
                <w:rFonts w:eastAsiaTheme="minorEastAsia"/>
                <w:color w:val="0070C0"/>
                <w:lang w:val="en-US" w:eastAsia="zh-CN"/>
              </w:rPr>
            </w:pPr>
          </w:p>
        </w:tc>
        <w:tc>
          <w:tcPr>
            <w:tcW w:w="8076" w:type="dxa"/>
          </w:tcPr>
          <w:p w14:paraId="169FE24C" w14:textId="77777777" w:rsidR="00A72742" w:rsidRDefault="00A72742" w:rsidP="0094207E">
            <w:pPr>
              <w:spacing w:after="120"/>
              <w:rPr>
                <w:rFonts w:eastAsiaTheme="minorEastAsia"/>
                <w:color w:val="0070C0"/>
                <w:lang w:val="en-US" w:eastAsia="zh-CN"/>
              </w:rPr>
            </w:pPr>
          </w:p>
        </w:tc>
      </w:tr>
      <w:tr w:rsidR="00A72742" w:rsidRPr="00571777" w14:paraId="4C8CC6D2" w14:textId="77777777" w:rsidTr="00A72742">
        <w:tc>
          <w:tcPr>
            <w:tcW w:w="1555" w:type="dxa"/>
            <w:vMerge w:val="restart"/>
          </w:tcPr>
          <w:p w14:paraId="39032CF6" w14:textId="0AEACF13" w:rsidR="00A72742" w:rsidRDefault="00A72742" w:rsidP="0094207E">
            <w:pPr>
              <w:spacing w:after="120"/>
              <w:rPr>
                <w:rFonts w:eastAsiaTheme="minorEastAsia"/>
                <w:color w:val="0070C0"/>
                <w:lang w:val="en-US" w:eastAsia="zh-CN"/>
              </w:rPr>
            </w:pPr>
            <w:r>
              <w:rPr>
                <w:rFonts w:asciiTheme="minorHAnsi" w:hAnsiTheme="minorHAnsi" w:cstheme="minorHAnsi"/>
              </w:rPr>
              <w:t>R4-2102003 (R4-2102004, R4-2102005)</w:t>
            </w:r>
          </w:p>
        </w:tc>
        <w:tc>
          <w:tcPr>
            <w:tcW w:w="8076" w:type="dxa"/>
          </w:tcPr>
          <w:p w14:paraId="49E0B501" w14:textId="77777777" w:rsidR="00A72742" w:rsidRDefault="00A72742" w:rsidP="0094207E">
            <w:pPr>
              <w:spacing w:after="120"/>
              <w:rPr>
                <w:rFonts w:eastAsiaTheme="minorEastAsia"/>
                <w:color w:val="0070C0"/>
                <w:lang w:val="en-US" w:eastAsia="zh-CN"/>
              </w:rPr>
            </w:pPr>
          </w:p>
        </w:tc>
      </w:tr>
      <w:tr w:rsidR="00A72742" w:rsidRPr="00571777" w14:paraId="711520D2" w14:textId="77777777" w:rsidTr="00A72742">
        <w:tc>
          <w:tcPr>
            <w:tcW w:w="1555" w:type="dxa"/>
            <w:vMerge/>
          </w:tcPr>
          <w:p w14:paraId="4FB44FDD" w14:textId="77777777" w:rsidR="00A72742" w:rsidRDefault="00A72742" w:rsidP="0094207E">
            <w:pPr>
              <w:spacing w:after="120"/>
              <w:rPr>
                <w:rFonts w:eastAsiaTheme="minorEastAsia"/>
                <w:color w:val="0070C0"/>
                <w:lang w:val="en-US" w:eastAsia="zh-CN"/>
              </w:rPr>
            </w:pPr>
          </w:p>
        </w:tc>
        <w:tc>
          <w:tcPr>
            <w:tcW w:w="8076" w:type="dxa"/>
          </w:tcPr>
          <w:p w14:paraId="5368A880" w14:textId="77777777" w:rsidR="00A72742" w:rsidRDefault="00A72742" w:rsidP="0094207E">
            <w:pPr>
              <w:spacing w:after="120"/>
              <w:rPr>
                <w:rFonts w:eastAsiaTheme="minorEastAsia"/>
                <w:color w:val="0070C0"/>
                <w:lang w:val="en-US" w:eastAsia="zh-CN"/>
              </w:rPr>
            </w:pPr>
          </w:p>
        </w:tc>
      </w:tr>
      <w:tr w:rsidR="00A72742" w:rsidRPr="00571777" w14:paraId="61AA31A6" w14:textId="77777777" w:rsidTr="00A72742">
        <w:tc>
          <w:tcPr>
            <w:tcW w:w="1555" w:type="dxa"/>
            <w:vMerge/>
          </w:tcPr>
          <w:p w14:paraId="52990ED3" w14:textId="77777777" w:rsidR="00A72742" w:rsidRDefault="00A72742" w:rsidP="0094207E">
            <w:pPr>
              <w:spacing w:after="120"/>
              <w:rPr>
                <w:rFonts w:eastAsiaTheme="minorEastAsia"/>
                <w:color w:val="0070C0"/>
                <w:lang w:val="en-US" w:eastAsia="zh-CN"/>
              </w:rPr>
            </w:pPr>
          </w:p>
        </w:tc>
        <w:tc>
          <w:tcPr>
            <w:tcW w:w="8076" w:type="dxa"/>
          </w:tcPr>
          <w:p w14:paraId="54DA9C47" w14:textId="77777777" w:rsidR="00A72742" w:rsidRDefault="00A72742" w:rsidP="0094207E">
            <w:pPr>
              <w:spacing w:after="120"/>
              <w:rPr>
                <w:rFonts w:eastAsiaTheme="minorEastAsia"/>
                <w:color w:val="0070C0"/>
                <w:lang w:val="en-US" w:eastAsia="zh-CN"/>
              </w:rPr>
            </w:pPr>
          </w:p>
        </w:tc>
      </w:tr>
      <w:tr w:rsidR="00A72742" w:rsidRPr="00571777" w14:paraId="78722175" w14:textId="77777777" w:rsidTr="00A72742">
        <w:tc>
          <w:tcPr>
            <w:tcW w:w="1555" w:type="dxa"/>
            <w:vMerge w:val="restart"/>
          </w:tcPr>
          <w:p w14:paraId="38D1C339" w14:textId="77777777" w:rsidR="00A72742" w:rsidRDefault="00A72742" w:rsidP="00A72742">
            <w:pPr>
              <w:spacing w:before="120" w:after="120"/>
              <w:rPr>
                <w:rFonts w:asciiTheme="minorHAnsi" w:hAnsiTheme="minorHAnsi" w:cstheme="minorHAnsi"/>
              </w:rPr>
            </w:pPr>
            <w:r w:rsidRPr="00BB2B51">
              <w:rPr>
                <w:rFonts w:asciiTheme="minorHAnsi" w:hAnsiTheme="minorHAnsi" w:cstheme="minorHAnsi"/>
              </w:rPr>
              <w:t>R4-2102895</w:t>
            </w:r>
            <w:r>
              <w:rPr>
                <w:rFonts w:asciiTheme="minorHAnsi" w:hAnsiTheme="minorHAnsi" w:cstheme="minorHAnsi"/>
              </w:rPr>
              <w:t xml:space="preserve"> (</w:t>
            </w:r>
            <w:r w:rsidRPr="00BB2B51">
              <w:rPr>
                <w:rFonts w:asciiTheme="minorHAnsi" w:hAnsiTheme="minorHAnsi" w:cstheme="minorHAnsi"/>
              </w:rPr>
              <w:t>R4-210289</w:t>
            </w:r>
            <w:r>
              <w:rPr>
                <w:rFonts w:asciiTheme="minorHAnsi" w:hAnsiTheme="minorHAnsi" w:cstheme="minorHAnsi"/>
              </w:rPr>
              <w:t>6)</w:t>
            </w:r>
          </w:p>
          <w:p w14:paraId="593F8FAF" w14:textId="623B3B18" w:rsidR="00A72742" w:rsidRDefault="00A72742" w:rsidP="00A72742">
            <w:pPr>
              <w:spacing w:after="120"/>
              <w:rPr>
                <w:rFonts w:eastAsiaTheme="minorEastAsia"/>
                <w:color w:val="0070C0"/>
                <w:lang w:val="en-US" w:eastAsia="zh-CN"/>
              </w:rPr>
            </w:pPr>
            <w:r w:rsidRPr="00BB2B51">
              <w:rPr>
                <w:rFonts w:asciiTheme="minorHAnsi" w:hAnsiTheme="minorHAnsi" w:cstheme="minorHAnsi"/>
              </w:rPr>
              <w:t>R4-210289</w:t>
            </w:r>
            <w:r>
              <w:rPr>
                <w:rFonts w:asciiTheme="minorHAnsi" w:hAnsiTheme="minorHAnsi" w:cstheme="minorHAnsi"/>
              </w:rPr>
              <w:t>8 (</w:t>
            </w:r>
            <w:r w:rsidRPr="00BB2B51">
              <w:rPr>
                <w:rFonts w:asciiTheme="minorHAnsi" w:hAnsiTheme="minorHAnsi" w:cstheme="minorHAnsi"/>
              </w:rPr>
              <w:t>R4-210289</w:t>
            </w:r>
            <w:r>
              <w:rPr>
                <w:rFonts w:asciiTheme="minorHAnsi" w:hAnsiTheme="minorHAnsi" w:cstheme="minorHAnsi"/>
              </w:rPr>
              <w:t>9)</w:t>
            </w:r>
          </w:p>
        </w:tc>
        <w:tc>
          <w:tcPr>
            <w:tcW w:w="8076" w:type="dxa"/>
          </w:tcPr>
          <w:p w14:paraId="3F3A0210" w14:textId="7813BC58" w:rsidR="00265E1F" w:rsidRDefault="005713C7" w:rsidP="00265E1F">
            <w:pPr>
              <w:jc w:val="both"/>
              <w:rPr>
                <w:rFonts w:eastAsiaTheme="minorEastAsia"/>
                <w:lang w:val="en-US"/>
              </w:rPr>
            </w:pPr>
            <w:r>
              <w:rPr>
                <w:rFonts w:eastAsiaTheme="minorEastAsia"/>
                <w:color w:val="0070C0"/>
                <w:lang w:val="en-US" w:eastAsia="zh-CN"/>
              </w:rPr>
              <w:t xml:space="preserve">Ericsson: </w:t>
            </w:r>
            <w:r w:rsidR="00330F9C">
              <w:rPr>
                <w:rFonts w:eastAsiaTheme="minorEastAsia"/>
                <w:color w:val="0070C0"/>
                <w:lang w:val="en-US" w:eastAsia="zh-CN"/>
              </w:rPr>
              <w:t xml:space="preserve">We do not agree with these CRs. </w:t>
            </w:r>
            <w:r w:rsidR="00265E1F" w:rsidRPr="003A1C4C">
              <w:rPr>
                <w:rFonts w:eastAsiaTheme="minorEastAsia"/>
                <w:lang w:val="en-US"/>
              </w:rPr>
              <w:t>Th</w:t>
            </w:r>
            <w:r w:rsidR="00265E1F">
              <w:rPr>
                <w:rFonts w:eastAsiaTheme="minorEastAsia"/>
                <w:lang w:val="en-US"/>
              </w:rPr>
              <w:t>e</w:t>
            </w:r>
            <w:r w:rsidR="00265E1F" w:rsidRPr="003A1C4C">
              <w:rPr>
                <w:rFonts w:eastAsiaTheme="minorEastAsia"/>
                <w:lang w:val="en-US"/>
              </w:rPr>
              <w:t xml:space="preserve"> </w:t>
            </w:r>
            <w:r w:rsidR="00265E1F">
              <w:rPr>
                <w:rFonts w:eastAsiaTheme="minorEastAsia"/>
                <w:lang w:val="en-US"/>
              </w:rPr>
              <w:t xml:space="preserve">proposed </w:t>
            </w:r>
            <w:r w:rsidR="00265E1F" w:rsidRPr="003A1C4C">
              <w:rPr>
                <w:rFonts w:eastAsiaTheme="minorEastAsia"/>
                <w:lang w:val="en-US"/>
              </w:rPr>
              <w:t xml:space="preserve">approximation is not correct. </w:t>
            </w:r>
            <w:r w:rsidR="00330F9C">
              <w:rPr>
                <w:rFonts w:eastAsiaTheme="minorEastAsia"/>
                <w:lang w:val="en-US"/>
              </w:rPr>
              <w:t xml:space="preserve">To be correct </w:t>
            </w:r>
            <w:r w:rsidR="00265E1F">
              <w:rPr>
                <w:rFonts w:eastAsiaTheme="minorEastAsia"/>
                <w:lang w:val="en-US"/>
              </w:rPr>
              <w:t xml:space="preserve">it </w:t>
            </w:r>
            <w:r w:rsidR="00265E1F" w:rsidRPr="003A1C4C">
              <w:rPr>
                <w:rFonts w:eastAsiaTheme="minorEastAsia"/>
                <w:lang w:val="en-US"/>
              </w:rPr>
              <w:t xml:space="preserve">requires an </w:t>
            </w:r>
            <w:r w:rsidR="00265E1F">
              <w:rPr>
                <w:rFonts w:eastAsiaTheme="minorEastAsia"/>
                <w:lang w:val="en-US"/>
              </w:rPr>
              <w:t xml:space="preserve">equidistant regular grid. More specifically, it is assumed that Q and R are constant values and therefore </w:t>
            </w:r>
            <m:oMath>
              <m:r>
                <m:rPr>
                  <m:sty m:val="p"/>
                </m:rPr>
                <w:rPr>
                  <w:rFonts w:ascii="Cambria Math" w:eastAsiaTheme="minorEastAsia" w:hAnsi="Cambria Math"/>
                  <w:lang w:val="en-US"/>
                </w:rPr>
                <m:t>Δ</m:t>
              </m:r>
              <m:r>
                <w:rPr>
                  <w:rFonts w:ascii="Cambria Math" w:eastAsiaTheme="minorEastAsia" w:hAnsi="Cambria Math"/>
                  <w:lang w:val="en-US"/>
                </w:rPr>
                <m:t>θ</m:t>
              </m:r>
              <m:r>
                <m:rPr>
                  <m:sty m:val="p"/>
                </m:rPr>
                <w:rPr>
                  <w:rFonts w:ascii="Cambria Math" w:eastAsiaTheme="minorEastAsia" w:hAnsi="Cambria Math"/>
                  <w:lang w:val="en-US"/>
                </w:rPr>
                <m:t>Δ</m:t>
              </m:r>
              <m:r>
                <w:rPr>
                  <w:rFonts w:ascii="Cambria Math" w:eastAsiaTheme="minorEastAsia" w:hAnsi="Cambria Math"/>
                  <w:lang w:val="en-US"/>
                </w:rPr>
                <m:t>ϕ</m:t>
              </m:r>
            </m:oMath>
            <w:r w:rsidR="00265E1F">
              <w:rPr>
                <w:rFonts w:eastAsiaTheme="minorEastAsia"/>
                <w:lang w:val="en-US"/>
              </w:rPr>
              <w:t xml:space="preserve"> is replaced by </w:t>
            </w:r>
            <m:oMath>
              <m:f>
                <m:fPr>
                  <m:ctrlPr>
                    <w:rPr>
                      <w:rFonts w:ascii="Cambria Math" w:eastAsiaTheme="minorEastAsia" w:hAnsi="Cambria Math"/>
                      <w:i/>
                      <w:lang w:val="en-US"/>
                    </w:rPr>
                  </m:ctrlPr>
                </m:fPr>
                <m:num>
                  <m:r>
                    <w:rPr>
                      <w:rFonts w:ascii="Cambria Math" w:eastAsiaTheme="minorEastAsia" w:hAnsi="Cambria Math"/>
                      <w:lang w:val="en-US"/>
                    </w:rPr>
                    <m:t>π</m:t>
                  </m:r>
                </m:num>
                <m:den>
                  <m:r>
                    <w:rPr>
                      <w:rFonts w:ascii="Cambria Math" w:eastAsiaTheme="minorEastAsia" w:hAnsi="Cambria Math"/>
                      <w:lang w:val="en-US"/>
                    </w:rPr>
                    <m:t>Q</m:t>
                  </m:r>
                </m:den>
              </m:f>
              <m:f>
                <m:fPr>
                  <m:ctrlPr>
                    <w:rPr>
                      <w:rFonts w:ascii="Cambria Math" w:eastAsiaTheme="minorEastAsia" w:hAnsi="Cambria Math"/>
                      <w:i/>
                      <w:lang w:val="en-US"/>
                    </w:rPr>
                  </m:ctrlPr>
                </m:fPr>
                <m:num>
                  <m:r>
                    <w:rPr>
                      <w:rFonts w:ascii="Cambria Math" w:eastAsiaTheme="minorEastAsia" w:hAnsi="Cambria Math"/>
                      <w:lang w:val="en-US"/>
                    </w:rPr>
                    <m:t>π</m:t>
                  </m:r>
                </m:num>
                <m:den>
                  <m:r>
                    <w:rPr>
                      <w:rFonts w:ascii="Cambria Math" w:eastAsiaTheme="minorEastAsia" w:hAnsi="Cambria Math"/>
                      <w:lang w:val="en-US"/>
                    </w:rPr>
                    <m:t>R</m:t>
                  </m:r>
                </m:den>
              </m:f>
            </m:oMath>
            <w:r w:rsidR="00265E1F">
              <w:rPr>
                <w:rFonts w:eastAsiaTheme="minorEastAsia"/>
                <w:lang w:val="en-US"/>
              </w:rPr>
              <w:t xml:space="preserve">. </w:t>
            </w:r>
            <w:r w:rsidR="00AF4362">
              <w:rPr>
                <w:rFonts w:eastAsiaTheme="minorEastAsia"/>
                <w:lang w:val="en-US"/>
              </w:rPr>
              <w:t>T</w:t>
            </w:r>
            <w:r w:rsidR="00265E1F">
              <w:rPr>
                <w:rFonts w:eastAsiaTheme="minorEastAsia"/>
                <w:lang w:val="en-US"/>
              </w:rPr>
              <w:t xml:space="preserve">his assumption is not correct and leads to erroneous results. </w:t>
            </w:r>
            <w:r w:rsidR="00AF4362">
              <w:rPr>
                <w:rFonts w:eastAsiaTheme="minorEastAsia"/>
                <w:lang w:val="en-US"/>
              </w:rPr>
              <w:t xml:space="preserve">We can send to interested parties </w:t>
            </w:r>
            <w:r w:rsidR="00C45DFC">
              <w:rPr>
                <w:rFonts w:eastAsiaTheme="minorEastAsia"/>
                <w:lang w:val="en-US"/>
              </w:rPr>
              <w:t xml:space="preserve">a more comprehensive explanation. Nokia will get it by default. </w:t>
            </w:r>
          </w:p>
          <w:p w14:paraId="7678195E" w14:textId="2F6E07BD" w:rsidR="00A72742" w:rsidRDefault="00A72742" w:rsidP="0094207E">
            <w:pPr>
              <w:spacing w:after="120"/>
              <w:rPr>
                <w:rFonts w:eastAsiaTheme="minorEastAsia"/>
                <w:color w:val="0070C0"/>
                <w:lang w:val="en-US" w:eastAsia="zh-CN"/>
              </w:rPr>
            </w:pPr>
          </w:p>
        </w:tc>
      </w:tr>
      <w:tr w:rsidR="00A72742" w:rsidRPr="00571777" w14:paraId="1064535B" w14:textId="77777777" w:rsidTr="00A72742">
        <w:tc>
          <w:tcPr>
            <w:tcW w:w="1555" w:type="dxa"/>
            <w:vMerge/>
          </w:tcPr>
          <w:p w14:paraId="4D7A7E83" w14:textId="77777777" w:rsidR="00A72742" w:rsidRDefault="00A72742" w:rsidP="0094207E">
            <w:pPr>
              <w:spacing w:after="120"/>
              <w:rPr>
                <w:rFonts w:eastAsiaTheme="minorEastAsia"/>
                <w:color w:val="0070C0"/>
                <w:lang w:val="en-US" w:eastAsia="zh-CN"/>
              </w:rPr>
            </w:pPr>
          </w:p>
        </w:tc>
        <w:tc>
          <w:tcPr>
            <w:tcW w:w="8076" w:type="dxa"/>
          </w:tcPr>
          <w:p w14:paraId="6F544EEA" w14:textId="0F54AE00" w:rsidR="00A72742" w:rsidRDefault="00E434CA" w:rsidP="009420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Some typo errors for the equations have been highlighted in [308] where similar corrections are suggested. Please make same corrections</w:t>
            </w:r>
          </w:p>
        </w:tc>
      </w:tr>
      <w:tr w:rsidR="00A72742" w:rsidRPr="00571777" w14:paraId="24D53DDB" w14:textId="77777777" w:rsidTr="00A72742">
        <w:tc>
          <w:tcPr>
            <w:tcW w:w="1555" w:type="dxa"/>
            <w:vMerge/>
          </w:tcPr>
          <w:p w14:paraId="73DE96B5" w14:textId="77777777" w:rsidR="00A72742" w:rsidRDefault="00A72742" w:rsidP="0094207E">
            <w:pPr>
              <w:spacing w:after="120"/>
              <w:rPr>
                <w:rFonts w:eastAsiaTheme="minorEastAsia"/>
                <w:color w:val="0070C0"/>
                <w:lang w:val="en-US" w:eastAsia="zh-CN"/>
              </w:rPr>
            </w:pPr>
          </w:p>
        </w:tc>
        <w:tc>
          <w:tcPr>
            <w:tcW w:w="8076" w:type="dxa"/>
          </w:tcPr>
          <w:p w14:paraId="50A6490A" w14:textId="77777777" w:rsidR="00A72742" w:rsidRDefault="0095222C" w:rsidP="0094207E">
            <w:pPr>
              <w:spacing w:after="120"/>
              <w:rPr>
                <w:rFonts w:eastAsiaTheme="minorEastAsia"/>
                <w:color w:val="0070C0"/>
                <w:lang w:val="en-US" w:eastAsia="zh-CN"/>
              </w:rPr>
            </w:pPr>
            <w:r>
              <w:rPr>
                <w:rFonts w:eastAsiaTheme="minorEastAsia"/>
                <w:color w:val="0070C0"/>
                <w:lang w:val="en-US" w:eastAsia="zh-CN"/>
              </w:rPr>
              <w:t xml:space="preserve">Nokia: Thanks for the comments. </w:t>
            </w:r>
          </w:p>
          <w:p w14:paraId="30E4F8E8" w14:textId="77777777" w:rsidR="004E2A8B" w:rsidRDefault="00CB6DDF" w:rsidP="0094207E">
            <w:pPr>
              <w:spacing w:after="120"/>
            </w:pPr>
            <w:r>
              <w:rPr>
                <w:rFonts w:eastAsiaTheme="minorEastAsia"/>
                <w:color w:val="0070C0"/>
                <w:lang w:val="en-US" w:eastAsia="zh-CN"/>
              </w:rPr>
              <w:lastRenderedPageBreak/>
              <w:t>In response to Ericsson’s comments, it is equidistant regular grid (see the figure below from TR 37.941). The approximation of the integral is in</w:t>
            </w:r>
            <w:r w:rsidR="004E2A8B">
              <w:rPr>
                <w:rFonts w:eastAsiaTheme="minorEastAsia"/>
                <w:color w:val="0070C0"/>
                <w:lang w:val="en-US" w:eastAsia="zh-CN"/>
              </w:rPr>
              <w:t xml:space="preserve"> the</w:t>
            </w:r>
            <w:r>
              <w:rPr>
                <w:rFonts w:eastAsiaTheme="minorEastAsia"/>
                <w:color w:val="0070C0"/>
                <w:lang w:val="en-US" w:eastAsia="zh-CN"/>
              </w:rPr>
              <w:t xml:space="preserve"> </w:t>
            </w:r>
            <m:oMath>
              <m:r>
                <w:rPr>
                  <w:rFonts w:ascii="Cambria Math" w:hAnsi="Cambria Math"/>
                </w:rPr>
                <m:t>θϕ</m:t>
              </m:r>
            </m:oMath>
            <w:r>
              <w:t>-space</w:t>
            </w:r>
            <w:r w:rsidR="004E2A8B">
              <w:t xml:space="preserve"> while the integral is in the </w:t>
            </w:r>
            <m:oMath>
              <m:r>
                <w:rPr>
                  <w:rFonts w:ascii="Cambria Math" w:hAnsi="Cambria Math"/>
                </w:rPr>
                <m:t>uv</m:t>
              </m:r>
            </m:oMath>
            <w:r w:rsidR="004E2A8B">
              <w:t xml:space="preserve">-space. The mapping is given by </w:t>
            </w:r>
          </w:p>
          <w:p w14:paraId="0CC870D4" w14:textId="213B5F92" w:rsidR="004E2A8B" w:rsidRPr="004E2A8B" w:rsidRDefault="00CB6DDF" w:rsidP="004E2A8B">
            <w:pPr>
              <w:rPr>
                <w:rFonts w:asciiTheme="minorHAnsi" w:eastAsiaTheme="minorEastAsia" w:hAnsiTheme="minorHAnsi" w:cstheme="minorBidi"/>
                <w:sz w:val="22"/>
                <w:szCs w:val="22"/>
              </w:rPr>
            </w:pPr>
            <w:r>
              <w:t xml:space="preserve"> </w:t>
            </w:r>
            <m:oMath>
              <m:r>
                <m:rPr>
                  <m:sty m:val="p"/>
                </m:rPr>
                <w:rPr>
                  <w:rFonts w:ascii="Cambria Math" w:eastAsiaTheme="minorHAnsi" w:hAnsi="Cambria Math" w:cstheme="minorBidi"/>
                  <w:sz w:val="22"/>
                  <w:szCs w:val="22"/>
                </w:rPr>
                <w:br/>
              </m:r>
            </m:oMath>
            <m:oMathPara>
              <m:oMathParaPr>
                <m:jc m:val="left"/>
              </m:oMathParaPr>
              <m:oMath>
                <m:r>
                  <w:rPr>
                    <w:rFonts w:ascii="Cambria Math" w:eastAsiaTheme="minorHAnsi" w:hAnsi="Cambria Math" w:cstheme="minorBidi"/>
                    <w:sz w:val="22"/>
                    <w:szCs w:val="22"/>
                  </w:rPr>
                  <m:t>u=</m:t>
                </m:r>
                <m:func>
                  <m:funcPr>
                    <m:ctrlPr>
                      <w:rPr>
                        <w:rFonts w:ascii="Cambria Math" w:eastAsiaTheme="minorHAnsi" w:hAnsi="Cambria Math" w:cstheme="minorBidi"/>
                        <w:i/>
                        <w:sz w:val="22"/>
                        <w:szCs w:val="22"/>
                      </w:rPr>
                    </m:ctrlPr>
                  </m:funcPr>
                  <m:fName>
                    <m:r>
                      <m:rPr>
                        <m:sty m:val="p"/>
                      </m:rPr>
                      <w:rPr>
                        <w:rFonts w:ascii="Cambria Math" w:eastAsiaTheme="minorHAnsi" w:hAnsi="Cambria Math" w:cstheme="minorBidi"/>
                        <w:sz w:val="22"/>
                        <w:szCs w:val="22"/>
                      </w:rPr>
                      <m:t>sin</m:t>
                    </m:r>
                  </m:fName>
                  <m:e>
                    <m:r>
                      <w:rPr>
                        <w:rFonts w:ascii="Cambria Math" w:eastAsiaTheme="minorHAnsi" w:hAnsi="Cambria Math" w:cstheme="minorBidi"/>
                        <w:sz w:val="22"/>
                        <w:szCs w:val="22"/>
                      </w:rPr>
                      <m:t>θ</m:t>
                    </m:r>
                  </m:e>
                </m:func>
                <m:func>
                  <m:funcPr>
                    <m:ctrlPr>
                      <w:rPr>
                        <w:rFonts w:ascii="Cambria Math" w:eastAsiaTheme="minorHAnsi" w:hAnsi="Cambria Math" w:cstheme="minorBidi"/>
                        <w:i/>
                        <w:sz w:val="22"/>
                        <w:szCs w:val="22"/>
                      </w:rPr>
                    </m:ctrlPr>
                  </m:funcPr>
                  <m:fName>
                    <m:r>
                      <m:rPr>
                        <m:sty m:val="p"/>
                      </m:rPr>
                      <w:rPr>
                        <w:rFonts w:ascii="Cambria Math" w:eastAsiaTheme="minorHAnsi" w:hAnsi="Cambria Math" w:cstheme="minorBidi"/>
                        <w:sz w:val="22"/>
                        <w:szCs w:val="22"/>
                      </w:rPr>
                      <m:t>sin</m:t>
                    </m:r>
                  </m:fName>
                  <m:e>
                    <m:r>
                      <w:rPr>
                        <w:rFonts w:ascii="Cambria Math" w:eastAsiaTheme="minorHAnsi" w:hAnsi="Cambria Math" w:cstheme="minorBidi"/>
                        <w:sz w:val="22"/>
                        <w:szCs w:val="22"/>
                      </w:rPr>
                      <m:t>ϕ</m:t>
                    </m:r>
                  </m:e>
                </m:func>
              </m:oMath>
            </m:oMathPara>
          </w:p>
          <w:p w14:paraId="56A4D5CF" w14:textId="6366E8C7" w:rsidR="004E2A8B" w:rsidRPr="004E2A8B" w:rsidRDefault="004E2A8B" w:rsidP="004E2A8B">
            <w:pPr>
              <w:spacing w:after="160" w:line="259" w:lineRule="auto"/>
              <w:rPr>
                <w:rFonts w:asciiTheme="minorHAnsi" w:eastAsiaTheme="minorEastAsia" w:hAnsiTheme="minorHAnsi" w:cstheme="minorBidi"/>
                <w:sz w:val="22"/>
                <w:szCs w:val="22"/>
              </w:rPr>
            </w:pPr>
            <m:oMathPara>
              <m:oMathParaPr>
                <m:jc m:val="left"/>
              </m:oMathParaPr>
              <m:oMath>
                <m:r>
                  <w:rPr>
                    <w:rFonts w:ascii="Cambria Math" w:eastAsiaTheme="minorHAnsi" w:hAnsi="Cambria Math" w:cstheme="minorBidi"/>
                    <w:sz w:val="22"/>
                    <w:szCs w:val="22"/>
                  </w:rPr>
                  <m:t>v=</m:t>
                </m:r>
                <m:func>
                  <m:funcPr>
                    <m:ctrlPr>
                      <w:rPr>
                        <w:rFonts w:ascii="Cambria Math" w:eastAsiaTheme="minorHAnsi" w:hAnsi="Cambria Math" w:cstheme="minorBidi"/>
                        <w:i/>
                        <w:sz w:val="22"/>
                        <w:szCs w:val="22"/>
                      </w:rPr>
                    </m:ctrlPr>
                  </m:funcPr>
                  <m:fName>
                    <m:r>
                      <m:rPr>
                        <m:sty m:val="p"/>
                      </m:rPr>
                      <w:rPr>
                        <w:rFonts w:ascii="Cambria Math" w:eastAsiaTheme="minorHAnsi" w:hAnsi="Cambria Math" w:cstheme="minorBidi"/>
                        <w:sz w:val="22"/>
                        <w:szCs w:val="22"/>
                      </w:rPr>
                      <m:t>cos</m:t>
                    </m:r>
                  </m:fName>
                  <m:e>
                    <m:r>
                      <w:rPr>
                        <w:rFonts w:ascii="Cambria Math" w:eastAsiaTheme="minorHAnsi" w:hAnsi="Cambria Math" w:cstheme="minorBidi"/>
                        <w:sz w:val="22"/>
                        <w:szCs w:val="22"/>
                      </w:rPr>
                      <m:t>θ</m:t>
                    </m:r>
                  </m:e>
                </m:func>
              </m:oMath>
            </m:oMathPara>
          </w:p>
          <w:p w14:paraId="3BC91A27" w14:textId="2C3A462B" w:rsidR="00481952" w:rsidRDefault="004E2A8B" w:rsidP="004E2A8B">
            <w:pPr>
              <w:spacing w:after="160" w:line="259" w:lineRule="auto"/>
            </w:pPr>
            <w:r>
              <w:rPr>
                <w:rFonts w:eastAsiaTheme="minorEastAsia"/>
              </w:rPr>
              <w:t xml:space="preserve">The approximation can be expressed in </w:t>
            </w:r>
            <w:r w:rsidR="00481952">
              <w:rPr>
                <w:rFonts w:eastAsiaTheme="minorEastAsia"/>
              </w:rPr>
              <w:t xml:space="preserve">the </w:t>
            </w:r>
            <w:r>
              <w:rPr>
                <w:rFonts w:eastAsiaTheme="minorEastAsia"/>
              </w:rPr>
              <w:t xml:space="preserve"> </w:t>
            </w:r>
            <m:oMath>
              <m:r>
                <w:rPr>
                  <w:rFonts w:ascii="Cambria Math" w:hAnsi="Cambria Math"/>
                </w:rPr>
                <m:t>uv</m:t>
              </m:r>
            </m:oMath>
            <w:r w:rsidR="00481952">
              <w:t xml:space="preserve">- and </w:t>
            </w:r>
            <m:oMath>
              <m:r>
                <w:rPr>
                  <w:rFonts w:ascii="Cambria Math" w:hAnsi="Cambria Math"/>
                </w:rPr>
                <m:t>θϕ</m:t>
              </m:r>
            </m:oMath>
            <w:r w:rsidR="00481952">
              <w:t>-space as shown in R4-2102897.</w:t>
            </w:r>
          </w:p>
          <w:p w14:paraId="52A2A647" w14:textId="2086F63B" w:rsidR="00481952" w:rsidRDefault="00481952" w:rsidP="004E2A8B">
            <w:pPr>
              <w:spacing w:after="160" w:line="259" w:lineRule="auto"/>
            </w:pPr>
            <w:r>
              <w:t>We will correct the typos and provide further details on the derivation at the next meeting.</w:t>
            </w:r>
          </w:p>
          <w:p w14:paraId="74A0E72F" w14:textId="136387CB" w:rsidR="00481952" w:rsidRPr="00FF1ADE" w:rsidRDefault="00481952" w:rsidP="004E2A8B">
            <w:pPr>
              <w:spacing w:after="160" w:line="259" w:lineRule="auto"/>
            </w:pPr>
            <w:r>
              <w:t xml:space="preserve">As a suggestion for moderator: the CRs can be noted. </w:t>
            </w:r>
          </w:p>
          <w:p w14:paraId="2562DC52" w14:textId="77777777" w:rsidR="00CB6DDF" w:rsidRDefault="00CB6DDF" w:rsidP="0094207E">
            <w:pPr>
              <w:spacing w:after="120"/>
              <w:rPr>
                <w:rFonts w:eastAsiaTheme="minorEastAsia"/>
                <w:color w:val="0070C0"/>
                <w:lang w:val="en-US" w:eastAsia="zh-CN"/>
              </w:rPr>
            </w:pPr>
          </w:p>
          <w:p w14:paraId="2927694D" w14:textId="771F36B3" w:rsidR="00CB6DDF" w:rsidRDefault="00CB6DDF" w:rsidP="0094207E">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4DE34B41" wp14:editId="10250436">
                  <wp:extent cx="2505710" cy="2414270"/>
                  <wp:effectExtent l="0" t="0" r="889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710" cy="2414270"/>
                          </a:xfrm>
                          <a:prstGeom prst="rect">
                            <a:avLst/>
                          </a:prstGeom>
                          <a:noFill/>
                        </pic:spPr>
                      </pic:pic>
                    </a:graphicData>
                  </a:graphic>
                </wp:inline>
              </w:drawing>
            </w:r>
          </w:p>
          <w:p w14:paraId="3D4896FD" w14:textId="5CAB0D3B" w:rsidR="00CB6DDF" w:rsidRDefault="00CB6DDF" w:rsidP="0094207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4207E">
        <w:tc>
          <w:tcPr>
            <w:tcW w:w="1242" w:type="dxa"/>
          </w:tcPr>
          <w:p w14:paraId="1BAD9367" w14:textId="77777777" w:rsidR="00DD19DE" w:rsidRPr="00045592" w:rsidRDefault="00DD19DE" w:rsidP="0094207E">
            <w:pPr>
              <w:rPr>
                <w:rFonts w:eastAsiaTheme="minorEastAsia"/>
                <w:b/>
                <w:bCs/>
                <w:color w:val="0070C0"/>
                <w:lang w:val="en-US" w:eastAsia="zh-CN"/>
              </w:rPr>
            </w:pPr>
          </w:p>
        </w:tc>
        <w:tc>
          <w:tcPr>
            <w:tcW w:w="8615" w:type="dxa"/>
          </w:tcPr>
          <w:p w14:paraId="6CFC9668" w14:textId="77777777" w:rsidR="00DD19DE" w:rsidRPr="00045592" w:rsidRDefault="00DD19DE" w:rsidP="009420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4207E">
        <w:tc>
          <w:tcPr>
            <w:tcW w:w="1242" w:type="dxa"/>
          </w:tcPr>
          <w:p w14:paraId="24B4F67E" w14:textId="09370C5B" w:rsidR="00DD19DE" w:rsidRPr="003418CB" w:rsidRDefault="00DD19DE" w:rsidP="0094207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96699">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FE1C5A5" w14:textId="1318B37C" w:rsidR="00996699" w:rsidRDefault="00996699" w:rsidP="0094207E">
            <w:pPr>
              <w:rPr>
                <w:rFonts w:eastAsiaTheme="minorEastAsia"/>
                <w:i/>
                <w:color w:val="0070C0"/>
                <w:lang w:val="en-US" w:eastAsia="zh-CN"/>
              </w:rPr>
            </w:pPr>
            <w:r>
              <w:rPr>
                <w:sz w:val="24"/>
                <w:szCs w:val="16"/>
              </w:rPr>
              <w:t>PN23 sequence</w:t>
            </w:r>
          </w:p>
          <w:p w14:paraId="4D6106CE" w14:textId="5D5B41B4" w:rsidR="00DD19DE" w:rsidRDefault="00DD19DE" w:rsidP="0094207E">
            <w:pPr>
              <w:rPr>
                <w:rFonts w:eastAsiaTheme="minorEastAsia"/>
                <w:color w:val="0070C0"/>
                <w:lang w:val="en-US" w:eastAsia="zh-CN"/>
              </w:rPr>
            </w:pPr>
            <w:r w:rsidRPr="00855107">
              <w:rPr>
                <w:rFonts w:eastAsiaTheme="minorEastAsia" w:hint="eastAsia"/>
                <w:i/>
                <w:color w:val="0070C0"/>
                <w:lang w:val="en-US" w:eastAsia="zh-CN"/>
              </w:rPr>
              <w:t>Tentative agreements:</w:t>
            </w:r>
            <w:r w:rsidR="00996699">
              <w:rPr>
                <w:rFonts w:eastAsiaTheme="minorEastAsia"/>
                <w:color w:val="0070C0"/>
                <w:lang w:val="en-US" w:eastAsia="zh-CN"/>
              </w:rPr>
              <w:t xml:space="preserve"> There seems to be no </w:t>
            </w:r>
            <w:r w:rsidR="00EF480F">
              <w:rPr>
                <w:rFonts w:eastAsiaTheme="minorEastAsia"/>
                <w:color w:val="0070C0"/>
                <w:lang w:val="en-US" w:eastAsia="zh-CN"/>
              </w:rPr>
              <w:t>com</w:t>
            </w:r>
            <w:r w:rsidR="00996699">
              <w:rPr>
                <w:rFonts w:eastAsiaTheme="minorEastAsia"/>
                <w:color w:val="0070C0"/>
                <w:lang w:val="en-US" w:eastAsia="zh-CN"/>
              </w:rPr>
              <w:t>ment that the clarification is wrong but it is not agreed that the clarification is needed. Keysight and Ericsson are against the change.</w:t>
            </w:r>
          </w:p>
          <w:p w14:paraId="0E11FACB" w14:textId="48881C47" w:rsidR="00996699" w:rsidRPr="00FF1ADE" w:rsidRDefault="00996699" w:rsidP="0094207E">
            <w:pPr>
              <w:rPr>
                <w:rFonts w:eastAsiaTheme="minorEastAsia"/>
                <w:color w:val="0070C0"/>
                <w:lang w:val="en-US" w:eastAsia="zh-CN"/>
              </w:rPr>
            </w:pPr>
            <w:r>
              <w:rPr>
                <w:rFonts w:eastAsiaTheme="minorEastAsia"/>
                <w:color w:val="0070C0"/>
                <w:lang w:val="en-US" w:eastAsia="zh-CN"/>
              </w:rPr>
              <w:t>Samsung seem to have raised a connected but additional issue about the generation of TDD</w:t>
            </w:r>
          </w:p>
          <w:p w14:paraId="1E4EEE2C" w14:textId="539C7894" w:rsidR="00DD19DE" w:rsidRPr="00855107" w:rsidRDefault="00DD19DE" w:rsidP="0094207E">
            <w:pPr>
              <w:rPr>
                <w:rFonts w:eastAsiaTheme="minorEastAsia"/>
                <w:i/>
                <w:color w:val="0070C0"/>
                <w:lang w:val="en-US" w:eastAsia="zh-CN"/>
              </w:rPr>
            </w:pPr>
            <w:r>
              <w:rPr>
                <w:rFonts w:eastAsiaTheme="minorEastAsia" w:hint="eastAsia"/>
                <w:i/>
                <w:color w:val="0070C0"/>
                <w:lang w:val="en-US" w:eastAsia="zh-CN"/>
              </w:rPr>
              <w:t>Candidate options:</w:t>
            </w:r>
            <w:r w:rsidR="00112767">
              <w:rPr>
                <w:rFonts w:eastAsiaTheme="minorEastAsia"/>
                <w:i/>
                <w:color w:val="0070C0"/>
                <w:lang w:val="en-US" w:eastAsia="zh-CN"/>
              </w:rPr>
              <w:t xml:space="preserve"> The choice seems to remain of adding the clarification or not</w:t>
            </w:r>
          </w:p>
          <w:p w14:paraId="5513BF96" w14:textId="61296C47" w:rsidR="00DD19DE" w:rsidRPr="003418CB" w:rsidRDefault="00E97AD5" w:rsidP="0094207E">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12767">
              <w:rPr>
                <w:rFonts w:eastAsiaTheme="minorEastAsia"/>
                <w:i/>
                <w:color w:val="0070C0"/>
                <w:lang w:val="en-US" w:eastAsia="zh-CN"/>
              </w:rPr>
              <w:t xml:space="preserve"> Continue to discuss the need for the clarification, try to get the CR’s approved (seems no need for WF at this stage</w:t>
            </w:r>
          </w:p>
        </w:tc>
      </w:tr>
      <w:tr w:rsidR="00996699" w14:paraId="54BAD9F1" w14:textId="77777777" w:rsidTr="0094207E">
        <w:tc>
          <w:tcPr>
            <w:tcW w:w="1242" w:type="dxa"/>
          </w:tcPr>
          <w:p w14:paraId="449F3E0D" w14:textId="585B42C1" w:rsidR="00996699" w:rsidRPr="00045592" w:rsidRDefault="00112767" w:rsidP="0094207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2</w:t>
            </w:r>
          </w:p>
        </w:tc>
        <w:tc>
          <w:tcPr>
            <w:tcW w:w="8615" w:type="dxa"/>
          </w:tcPr>
          <w:p w14:paraId="1D3E4C6B" w14:textId="51F744C7" w:rsidR="00996699" w:rsidRPr="00855107" w:rsidRDefault="00996699" w:rsidP="00996699">
            <w:pPr>
              <w:rPr>
                <w:rFonts w:eastAsiaTheme="minorEastAsia"/>
                <w:i/>
                <w:color w:val="0070C0"/>
                <w:lang w:val="en-US" w:eastAsia="zh-CN"/>
              </w:rPr>
            </w:pPr>
            <w:r w:rsidRPr="00855107">
              <w:rPr>
                <w:rFonts w:eastAsiaTheme="minorEastAsia" w:hint="eastAsia"/>
                <w:i/>
                <w:color w:val="0070C0"/>
                <w:lang w:val="en-US" w:eastAsia="zh-CN"/>
              </w:rPr>
              <w:t>Tentative agreements:</w:t>
            </w:r>
            <w:r w:rsidR="00112767">
              <w:rPr>
                <w:rFonts w:eastAsiaTheme="minorEastAsia"/>
                <w:i/>
                <w:color w:val="0070C0"/>
                <w:lang w:val="en-US" w:eastAsia="zh-CN"/>
              </w:rPr>
              <w:t xml:space="preserve"> Discussion on this topic is occurring on the discussion paper and the CR, the clarification itself seems agreeable but some discussion on the accuracy of the described method is ongoing </w:t>
            </w:r>
          </w:p>
          <w:p w14:paraId="7A066023" w14:textId="77777777" w:rsidR="00996699" w:rsidRPr="00855107" w:rsidRDefault="00996699" w:rsidP="0099669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C1C4CCB" w14:textId="0A8CE0C3" w:rsidR="00996699" w:rsidRPr="00855107" w:rsidRDefault="00996699" w:rsidP="001127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12767">
              <w:rPr>
                <w:rFonts w:eastAsiaTheme="minorEastAsia"/>
                <w:i/>
                <w:color w:val="0070C0"/>
                <w:lang w:val="en-US" w:eastAsia="zh-CN"/>
              </w:rPr>
              <w:t xml:space="preserve"> Continue to work on the text in the CR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94207E">
        <w:trPr>
          <w:trHeight w:val="744"/>
        </w:trPr>
        <w:tc>
          <w:tcPr>
            <w:tcW w:w="1395" w:type="dxa"/>
          </w:tcPr>
          <w:p w14:paraId="6781A484" w14:textId="77777777" w:rsidR="00962108" w:rsidRPr="000D530B" w:rsidRDefault="00962108" w:rsidP="0094207E">
            <w:pPr>
              <w:rPr>
                <w:rFonts w:eastAsiaTheme="minorEastAsia"/>
                <w:b/>
                <w:bCs/>
                <w:color w:val="0070C0"/>
                <w:lang w:val="en-US" w:eastAsia="zh-CN"/>
              </w:rPr>
            </w:pPr>
          </w:p>
        </w:tc>
        <w:tc>
          <w:tcPr>
            <w:tcW w:w="4554" w:type="dxa"/>
          </w:tcPr>
          <w:p w14:paraId="739150EA" w14:textId="77777777" w:rsidR="00962108" w:rsidRPr="000D530B" w:rsidRDefault="00962108" w:rsidP="0094207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94207E">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4207E">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94207E">
        <w:trPr>
          <w:trHeight w:val="358"/>
        </w:trPr>
        <w:tc>
          <w:tcPr>
            <w:tcW w:w="1395" w:type="dxa"/>
          </w:tcPr>
          <w:p w14:paraId="6CD67201" w14:textId="77777777" w:rsidR="00962108" w:rsidRPr="003418CB" w:rsidRDefault="00962108" w:rsidP="009420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94207E">
            <w:pPr>
              <w:rPr>
                <w:rFonts w:eastAsiaTheme="minorEastAsia"/>
                <w:color w:val="0070C0"/>
                <w:lang w:val="en-US" w:eastAsia="zh-CN"/>
              </w:rPr>
            </w:pPr>
          </w:p>
        </w:tc>
        <w:tc>
          <w:tcPr>
            <w:tcW w:w="2932" w:type="dxa"/>
          </w:tcPr>
          <w:p w14:paraId="3284F0FC" w14:textId="77777777" w:rsidR="00962108" w:rsidRDefault="00962108" w:rsidP="0094207E">
            <w:pPr>
              <w:spacing w:after="0"/>
              <w:rPr>
                <w:rFonts w:eastAsiaTheme="minorEastAsia"/>
                <w:color w:val="0070C0"/>
                <w:lang w:val="en-US" w:eastAsia="zh-CN"/>
              </w:rPr>
            </w:pPr>
          </w:p>
          <w:p w14:paraId="311DC24C" w14:textId="77777777" w:rsidR="00962108" w:rsidRDefault="00962108" w:rsidP="0094207E">
            <w:pPr>
              <w:spacing w:after="0"/>
              <w:rPr>
                <w:rFonts w:eastAsiaTheme="minorEastAsia"/>
                <w:color w:val="0070C0"/>
                <w:lang w:val="en-US" w:eastAsia="zh-CN"/>
              </w:rPr>
            </w:pPr>
          </w:p>
          <w:p w14:paraId="5DB3B3C7" w14:textId="77777777" w:rsidR="00962108" w:rsidRPr="003418CB" w:rsidRDefault="00962108" w:rsidP="0094207E">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9810" w:type="dxa"/>
        <w:tblLook w:val="04A0" w:firstRow="1" w:lastRow="0" w:firstColumn="1" w:lastColumn="0" w:noHBand="0" w:noVBand="1"/>
      </w:tblPr>
      <w:tblGrid>
        <w:gridCol w:w="1413"/>
        <w:gridCol w:w="8397"/>
      </w:tblGrid>
      <w:tr w:rsidR="00DD19DE" w:rsidRPr="00004165" w14:paraId="39BA9302" w14:textId="77777777" w:rsidTr="00FF1ADE">
        <w:tc>
          <w:tcPr>
            <w:tcW w:w="1413" w:type="dxa"/>
          </w:tcPr>
          <w:p w14:paraId="04F02E97" w14:textId="77777777" w:rsidR="00DD19DE" w:rsidRPr="00045592" w:rsidRDefault="00DD19DE" w:rsidP="0094207E">
            <w:pPr>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F1ADE">
        <w:tc>
          <w:tcPr>
            <w:tcW w:w="1413" w:type="dxa"/>
          </w:tcPr>
          <w:p w14:paraId="45A68EB1" w14:textId="77777777" w:rsidR="00DD19DE" w:rsidRPr="003418CB" w:rsidRDefault="00DD19DE" w:rsidP="0094207E">
            <w:pPr>
              <w:rPr>
                <w:rFonts w:eastAsiaTheme="minorEastAsia"/>
                <w:color w:val="0070C0"/>
                <w:lang w:val="en-US" w:eastAsia="zh-CN"/>
              </w:rPr>
            </w:pPr>
            <w:r>
              <w:rPr>
                <w:rFonts w:eastAsiaTheme="minorEastAsia" w:hint="eastAsia"/>
                <w:color w:val="0070C0"/>
                <w:lang w:val="en-US" w:eastAsia="zh-CN"/>
              </w:rPr>
              <w:t>XXX</w:t>
            </w:r>
          </w:p>
        </w:tc>
        <w:tc>
          <w:tcPr>
            <w:tcW w:w="8397" w:type="dxa"/>
          </w:tcPr>
          <w:p w14:paraId="6BF885BF" w14:textId="34BA65C6" w:rsidR="00DD19DE" w:rsidRPr="003418CB" w:rsidRDefault="001A59CB" w:rsidP="009420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12767" w14:paraId="64207E18" w14:textId="77777777" w:rsidTr="00FF1ADE">
        <w:tc>
          <w:tcPr>
            <w:tcW w:w="1413" w:type="dxa"/>
          </w:tcPr>
          <w:p w14:paraId="196820AD" w14:textId="403F1DAF" w:rsidR="00112767" w:rsidRDefault="00112767" w:rsidP="00112767">
            <w:pPr>
              <w:spacing w:before="120" w:after="120"/>
              <w:rPr>
                <w:rFonts w:asciiTheme="minorHAnsi" w:hAnsiTheme="minorHAnsi" w:cstheme="minorHAnsi"/>
              </w:rPr>
            </w:pPr>
            <w:r>
              <w:rPr>
                <w:rFonts w:asciiTheme="minorHAnsi" w:hAnsiTheme="minorHAnsi" w:cstheme="minorHAnsi"/>
              </w:rPr>
              <w:t xml:space="preserve">R4-2101569 </w:t>
            </w:r>
          </w:p>
          <w:p w14:paraId="759D65FB" w14:textId="7BA7C0F5" w:rsidR="00112767" w:rsidRDefault="00112767" w:rsidP="00112767">
            <w:pPr>
              <w:rPr>
                <w:rFonts w:eastAsiaTheme="minorEastAsia"/>
                <w:color w:val="0070C0"/>
                <w:lang w:val="en-US" w:eastAsia="zh-CN"/>
              </w:rPr>
            </w:pPr>
            <w:r w:rsidRPr="001C717B">
              <w:rPr>
                <w:rFonts w:asciiTheme="minorHAnsi" w:hAnsiTheme="minorHAnsi" w:cstheme="minorHAnsi"/>
              </w:rPr>
              <w:t>R4-2101571</w:t>
            </w:r>
            <w:r>
              <w:rPr>
                <w:rFonts w:asciiTheme="minorHAnsi" w:hAnsiTheme="minorHAnsi" w:cstheme="minorHAnsi"/>
              </w:rPr>
              <w:t xml:space="preserve"> </w:t>
            </w:r>
          </w:p>
        </w:tc>
        <w:tc>
          <w:tcPr>
            <w:tcW w:w="8397" w:type="dxa"/>
          </w:tcPr>
          <w:p w14:paraId="6617A3C8" w14:textId="4F6C6778" w:rsidR="00112767" w:rsidRPr="00FF1ADE" w:rsidRDefault="00112767" w:rsidP="0094207E">
            <w:pPr>
              <w:rPr>
                <w:rFonts w:eastAsiaTheme="minorEastAsia"/>
                <w:i/>
                <w:color w:val="0070C0"/>
                <w:lang w:val="en-US" w:eastAsia="zh-CN"/>
              </w:rPr>
            </w:pPr>
            <w:r w:rsidRPr="00FF1ADE">
              <w:rPr>
                <w:rFonts w:eastAsiaTheme="minorEastAsia"/>
                <w:i/>
                <w:color w:val="0070C0"/>
                <w:lang w:val="en-US" w:eastAsia="zh-CN"/>
              </w:rPr>
              <w:t>Ongoing discussion on sub-topic 2-1, need for clarification and content of text to be further discussed.</w:t>
            </w:r>
          </w:p>
          <w:p w14:paraId="325E3B94" w14:textId="2908FD61" w:rsidR="00112767" w:rsidRPr="00404831" w:rsidRDefault="00112767" w:rsidP="0094207E">
            <w:pPr>
              <w:rPr>
                <w:rFonts w:eastAsiaTheme="minorEastAsia"/>
                <w:i/>
                <w:color w:val="0070C0"/>
                <w:lang w:val="en-US" w:eastAsia="zh-CN"/>
              </w:rPr>
            </w:pPr>
            <w:r w:rsidRPr="00FF1ADE">
              <w:rPr>
                <w:rFonts w:eastAsiaTheme="minorEastAsia"/>
                <w:i/>
                <w:color w:val="0070C0"/>
                <w:highlight w:val="yellow"/>
                <w:lang w:val="en-US" w:eastAsia="zh-CN"/>
              </w:rPr>
              <w:t>To be revised</w:t>
            </w:r>
          </w:p>
        </w:tc>
      </w:tr>
      <w:tr w:rsidR="00112767" w14:paraId="26CFD026" w14:textId="77777777" w:rsidTr="00FF1ADE">
        <w:tc>
          <w:tcPr>
            <w:tcW w:w="1413" w:type="dxa"/>
          </w:tcPr>
          <w:p w14:paraId="7708F8E7" w14:textId="140A228B" w:rsidR="00112767" w:rsidRDefault="00112767" w:rsidP="00112767">
            <w:pPr>
              <w:rPr>
                <w:rFonts w:eastAsiaTheme="minorEastAsia"/>
                <w:color w:val="0070C0"/>
                <w:lang w:val="en-US" w:eastAsia="zh-CN"/>
              </w:rPr>
            </w:pPr>
            <w:r w:rsidRPr="001C717B">
              <w:rPr>
                <w:rFonts w:asciiTheme="minorHAnsi" w:hAnsiTheme="minorHAnsi" w:cstheme="minorHAnsi"/>
              </w:rPr>
              <w:t>R4-2101730</w:t>
            </w:r>
            <w:r>
              <w:rPr>
                <w:rFonts w:asciiTheme="minorHAnsi" w:hAnsiTheme="minorHAnsi" w:cstheme="minorHAnsi"/>
              </w:rPr>
              <w:t xml:space="preserve"> </w:t>
            </w:r>
          </w:p>
        </w:tc>
        <w:tc>
          <w:tcPr>
            <w:tcW w:w="8397" w:type="dxa"/>
          </w:tcPr>
          <w:p w14:paraId="4C520289" w14:textId="77777777" w:rsidR="00112767" w:rsidRPr="00FF1ADE" w:rsidRDefault="00112767" w:rsidP="0094207E">
            <w:pPr>
              <w:rPr>
                <w:rFonts w:eastAsiaTheme="minorEastAsia"/>
                <w:i/>
                <w:color w:val="0070C0"/>
                <w:lang w:val="en-US" w:eastAsia="zh-CN"/>
              </w:rPr>
            </w:pPr>
            <w:r w:rsidRPr="00FF1ADE">
              <w:rPr>
                <w:rFonts w:eastAsiaTheme="minorEastAsia"/>
                <w:i/>
                <w:color w:val="0070C0"/>
                <w:lang w:val="en-US" w:eastAsia="zh-CN"/>
              </w:rPr>
              <w:t>Table headings to be corrected</w:t>
            </w:r>
          </w:p>
          <w:p w14:paraId="2E41A125" w14:textId="77928DAC" w:rsidR="00112767" w:rsidRPr="00404831" w:rsidRDefault="00112767" w:rsidP="0094207E">
            <w:pPr>
              <w:rPr>
                <w:rFonts w:eastAsiaTheme="minorEastAsia"/>
                <w:i/>
                <w:color w:val="0070C0"/>
                <w:lang w:val="en-US" w:eastAsia="zh-CN"/>
              </w:rPr>
            </w:pPr>
            <w:r w:rsidRPr="00527068">
              <w:rPr>
                <w:rFonts w:eastAsiaTheme="minorEastAsia" w:hint="eastAsia"/>
                <w:i/>
                <w:color w:val="0070C0"/>
                <w:highlight w:val="yellow"/>
                <w:lang w:val="en-US" w:eastAsia="zh-CN"/>
              </w:rPr>
              <w:t>T</w:t>
            </w:r>
            <w:r w:rsidRPr="00527068">
              <w:rPr>
                <w:rFonts w:eastAsiaTheme="minorEastAsia"/>
                <w:i/>
                <w:color w:val="0070C0"/>
                <w:highlight w:val="yellow"/>
                <w:lang w:val="en-US" w:eastAsia="zh-CN"/>
              </w:rPr>
              <w:t>o be revised</w:t>
            </w:r>
          </w:p>
        </w:tc>
      </w:tr>
      <w:tr w:rsidR="00112767" w14:paraId="443915F0" w14:textId="77777777" w:rsidTr="00FF1ADE">
        <w:tc>
          <w:tcPr>
            <w:tcW w:w="1413" w:type="dxa"/>
          </w:tcPr>
          <w:p w14:paraId="0D711521" w14:textId="01380FC6" w:rsidR="00112767" w:rsidRDefault="00112767" w:rsidP="0094207E">
            <w:pPr>
              <w:rPr>
                <w:rFonts w:eastAsiaTheme="minorEastAsia"/>
                <w:color w:val="0070C0"/>
                <w:lang w:val="en-US" w:eastAsia="zh-CN"/>
              </w:rPr>
            </w:pPr>
            <w:r w:rsidRPr="001C717B">
              <w:rPr>
                <w:rFonts w:asciiTheme="minorHAnsi" w:hAnsiTheme="minorHAnsi" w:cstheme="minorHAnsi"/>
              </w:rPr>
              <w:t>R4-2102423</w:t>
            </w:r>
          </w:p>
        </w:tc>
        <w:tc>
          <w:tcPr>
            <w:tcW w:w="8397" w:type="dxa"/>
          </w:tcPr>
          <w:p w14:paraId="30EA540E" w14:textId="6FA9F48C" w:rsidR="00112767" w:rsidRPr="00FF1ADE" w:rsidRDefault="00112767" w:rsidP="0094207E">
            <w:pPr>
              <w:rPr>
                <w:rFonts w:eastAsiaTheme="minorEastAsia"/>
                <w:i/>
                <w:color w:val="0070C0"/>
                <w:lang w:val="en-US" w:eastAsia="zh-CN"/>
              </w:rPr>
            </w:pPr>
            <w:r w:rsidRPr="00FF1ADE">
              <w:rPr>
                <w:rFonts w:eastAsiaTheme="minorEastAsia"/>
                <w:i/>
                <w:color w:val="0070C0"/>
                <w:lang w:val="en-US" w:eastAsia="zh-CN"/>
              </w:rPr>
              <w:t>Reference to section 6.6 to be corrected</w:t>
            </w:r>
          </w:p>
          <w:p w14:paraId="464445DD" w14:textId="308672AE" w:rsidR="00112767" w:rsidRPr="00404831" w:rsidRDefault="00112767" w:rsidP="0094207E">
            <w:pPr>
              <w:rPr>
                <w:rFonts w:eastAsiaTheme="minorEastAsia"/>
                <w:i/>
                <w:color w:val="0070C0"/>
                <w:lang w:val="en-US" w:eastAsia="zh-CN"/>
              </w:rPr>
            </w:pPr>
            <w:r w:rsidRPr="00527068">
              <w:rPr>
                <w:rFonts w:eastAsiaTheme="minorEastAsia" w:hint="eastAsia"/>
                <w:i/>
                <w:color w:val="0070C0"/>
                <w:highlight w:val="yellow"/>
                <w:lang w:val="en-US" w:eastAsia="zh-CN"/>
              </w:rPr>
              <w:t>T</w:t>
            </w:r>
            <w:r w:rsidRPr="00527068">
              <w:rPr>
                <w:rFonts w:eastAsiaTheme="minorEastAsia"/>
                <w:i/>
                <w:color w:val="0070C0"/>
                <w:highlight w:val="yellow"/>
                <w:lang w:val="en-US" w:eastAsia="zh-CN"/>
              </w:rPr>
              <w:t>o be revised</w:t>
            </w:r>
          </w:p>
        </w:tc>
      </w:tr>
      <w:tr w:rsidR="00112767" w14:paraId="18EB98C9" w14:textId="77777777" w:rsidTr="00FF1ADE">
        <w:tc>
          <w:tcPr>
            <w:tcW w:w="1413" w:type="dxa"/>
          </w:tcPr>
          <w:p w14:paraId="73C4FBE5" w14:textId="4A897019" w:rsidR="00112767" w:rsidRDefault="000B08B0" w:rsidP="0094207E">
            <w:pPr>
              <w:rPr>
                <w:rFonts w:eastAsiaTheme="minorEastAsia"/>
                <w:color w:val="0070C0"/>
                <w:lang w:val="en-US" w:eastAsia="zh-CN"/>
              </w:rPr>
            </w:pPr>
            <w:r w:rsidRPr="001C717B">
              <w:rPr>
                <w:rFonts w:asciiTheme="minorHAnsi" w:hAnsiTheme="minorHAnsi" w:cstheme="minorHAnsi"/>
              </w:rPr>
              <w:t>R4-2102426</w:t>
            </w:r>
          </w:p>
        </w:tc>
        <w:tc>
          <w:tcPr>
            <w:tcW w:w="8397" w:type="dxa"/>
          </w:tcPr>
          <w:p w14:paraId="74CB1B64" w14:textId="77777777" w:rsidR="00112767" w:rsidRDefault="000B08B0" w:rsidP="0094207E">
            <w:pPr>
              <w:rPr>
                <w:rFonts w:eastAsiaTheme="minorEastAsia"/>
                <w:i/>
                <w:color w:val="0070C0"/>
                <w:lang w:val="en-US" w:eastAsia="zh-CN"/>
              </w:rPr>
            </w:pPr>
            <w:r>
              <w:rPr>
                <w:rFonts w:eastAsiaTheme="minorEastAsia"/>
                <w:i/>
                <w:color w:val="0070C0"/>
                <w:lang w:val="en-US" w:eastAsia="zh-CN"/>
              </w:rPr>
              <w:t>Reference to be corrected</w:t>
            </w:r>
          </w:p>
          <w:p w14:paraId="67007DEB" w14:textId="2EE6B5CD" w:rsidR="000B08B0" w:rsidRPr="00404831" w:rsidRDefault="000B08B0" w:rsidP="0094207E">
            <w:pPr>
              <w:rPr>
                <w:rFonts w:eastAsiaTheme="minorEastAsia"/>
                <w:i/>
                <w:color w:val="0070C0"/>
                <w:lang w:val="en-US" w:eastAsia="zh-CN"/>
              </w:rPr>
            </w:pPr>
            <w:r w:rsidRPr="00527068">
              <w:rPr>
                <w:rFonts w:eastAsiaTheme="minorEastAsia" w:hint="eastAsia"/>
                <w:i/>
                <w:color w:val="0070C0"/>
                <w:highlight w:val="yellow"/>
                <w:lang w:val="en-US" w:eastAsia="zh-CN"/>
              </w:rPr>
              <w:t>T</w:t>
            </w:r>
            <w:r w:rsidRPr="00527068">
              <w:rPr>
                <w:rFonts w:eastAsiaTheme="minorEastAsia"/>
                <w:i/>
                <w:color w:val="0070C0"/>
                <w:highlight w:val="yellow"/>
                <w:lang w:val="en-US" w:eastAsia="zh-CN"/>
              </w:rPr>
              <w:t>o be revised</w:t>
            </w:r>
          </w:p>
        </w:tc>
      </w:tr>
      <w:tr w:rsidR="00112767" w14:paraId="4E62A162" w14:textId="77777777" w:rsidTr="00FF1ADE">
        <w:tc>
          <w:tcPr>
            <w:tcW w:w="1413" w:type="dxa"/>
          </w:tcPr>
          <w:p w14:paraId="21510687" w14:textId="5C481CBA" w:rsidR="00112767" w:rsidRDefault="000B08B0" w:rsidP="0094207E">
            <w:pPr>
              <w:rPr>
                <w:rFonts w:eastAsiaTheme="minorEastAsia"/>
                <w:color w:val="0070C0"/>
                <w:lang w:val="en-US" w:eastAsia="zh-CN"/>
              </w:rPr>
            </w:pPr>
            <w:r w:rsidRPr="001C717B">
              <w:rPr>
                <w:rFonts w:asciiTheme="minorHAnsi" w:hAnsiTheme="minorHAnsi" w:cstheme="minorHAnsi"/>
              </w:rPr>
              <w:t>R4-2102000</w:t>
            </w:r>
          </w:p>
        </w:tc>
        <w:tc>
          <w:tcPr>
            <w:tcW w:w="8397" w:type="dxa"/>
          </w:tcPr>
          <w:p w14:paraId="1103AF7E" w14:textId="77777777" w:rsidR="00112767" w:rsidRDefault="000B08B0" w:rsidP="0094207E">
            <w:pPr>
              <w:rPr>
                <w:rFonts w:eastAsiaTheme="minorEastAsia"/>
                <w:i/>
                <w:color w:val="0070C0"/>
                <w:lang w:val="en-US" w:eastAsia="zh-CN"/>
              </w:rPr>
            </w:pPr>
            <w:r>
              <w:rPr>
                <w:rFonts w:eastAsiaTheme="minorEastAsia" w:hint="eastAsia"/>
                <w:i/>
                <w:color w:val="0070C0"/>
                <w:lang w:val="en-US" w:eastAsia="zh-CN"/>
              </w:rPr>
              <w:t>So</w:t>
            </w:r>
            <w:r>
              <w:rPr>
                <w:rFonts w:eastAsiaTheme="minorEastAsia"/>
                <w:i/>
                <w:color w:val="0070C0"/>
                <w:lang w:val="en-US" w:eastAsia="zh-CN"/>
              </w:rPr>
              <w:t xml:space="preserve">me suggested modification to referencing in affected sentence </w:t>
            </w:r>
          </w:p>
          <w:p w14:paraId="3C7422AA" w14:textId="55702EEB" w:rsidR="000B08B0" w:rsidRPr="00404831" w:rsidRDefault="000B08B0" w:rsidP="0094207E">
            <w:pPr>
              <w:rPr>
                <w:rFonts w:eastAsiaTheme="minorEastAsia"/>
                <w:i/>
                <w:color w:val="0070C0"/>
                <w:lang w:val="en-US" w:eastAsia="zh-CN"/>
              </w:rPr>
            </w:pPr>
            <w:r w:rsidRPr="00527068">
              <w:rPr>
                <w:rFonts w:eastAsiaTheme="minorEastAsia" w:hint="eastAsia"/>
                <w:i/>
                <w:color w:val="0070C0"/>
                <w:highlight w:val="yellow"/>
                <w:lang w:val="en-US" w:eastAsia="zh-CN"/>
              </w:rPr>
              <w:t>T</w:t>
            </w:r>
            <w:r w:rsidRPr="00527068">
              <w:rPr>
                <w:rFonts w:eastAsiaTheme="minorEastAsia"/>
                <w:i/>
                <w:color w:val="0070C0"/>
                <w:highlight w:val="yellow"/>
                <w:lang w:val="en-US" w:eastAsia="zh-CN"/>
              </w:rPr>
              <w:t>o be revised</w:t>
            </w:r>
          </w:p>
        </w:tc>
      </w:tr>
      <w:tr w:rsidR="00112767" w14:paraId="1D3E168A" w14:textId="77777777" w:rsidTr="00FF1ADE">
        <w:tc>
          <w:tcPr>
            <w:tcW w:w="1413" w:type="dxa"/>
          </w:tcPr>
          <w:p w14:paraId="38D60D56" w14:textId="64498FAF" w:rsidR="00112767" w:rsidRDefault="000B08B0" w:rsidP="0094207E">
            <w:pPr>
              <w:rPr>
                <w:rFonts w:eastAsiaTheme="minorEastAsia"/>
                <w:color w:val="0070C0"/>
                <w:lang w:val="en-US" w:eastAsia="zh-CN"/>
              </w:rPr>
            </w:pPr>
            <w:r>
              <w:rPr>
                <w:rFonts w:asciiTheme="minorHAnsi" w:hAnsiTheme="minorHAnsi" w:cstheme="minorHAnsi"/>
              </w:rPr>
              <w:t>R4-2102003</w:t>
            </w:r>
          </w:p>
        </w:tc>
        <w:tc>
          <w:tcPr>
            <w:tcW w:w="8397" w:type="dxa"/>
          </w:tcPr>
          <w:p w14:paraId="06CA62D4" w14:textId="48BEB32D" w:rsidR="000B08B0" w:rsidRPr="00404831" w:rsidRDefault="000B08B0" w:rsidP="0094207E">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 xml:space="preserve">o comments so </w:t>
            </w:r>
            <w:r w:rsidRPr="00FF1ADE">
              <w:rPr>
                <w:rFonts w:eastAsiaTheme="minorEastAsia"/>
                <w:i/>
                <w:color w:val="0070C0"/>
                <w:highlight w:val="green"/>
                <w:lang w:val="en-US" w:eastAsia="zh-CN"/>
              </w:rPr>
              <w:t>agreeable</w:t>
            </w:r>
          </w:p>
        </w:tc>
      </w:tr>
      <w:tr w:rsidR="000B08B0" w14:paraId="7E45C870" w14:textId="77777777" w:rsidTr="00112767">
        <w:tc>
          <w:tcPr>
            <w:tcW w:w="1413" w:type="dxa"/>
          </w:tcPr>
          <w:p w14:paraId="20E0E18A" w14:textId="5D059701" w:rsidR="000B08B0" w:rsidRDefault="000B08B0" w:rsidP="000B08B0">
            <w:pPr>
              <w:spacing w:before="120" w:after="120"/>
              <w:rPr>
                <w:rFonts w:asciiTheme="minorHAnsi" w:hAnsiTheme="minorHAnsi" w:cstheme="minorHAnsi"/>
              </w:rPr>
            </w:pPr>
            <w:r w:rsidRPr="00BB2B51">
              <w:rPr>
                <w:rFonts w:asciiTheme="minorHAnsi" w:hAnsiTheme="minorHAnsi" w:cstheme="minorHAnsi"/>
              </w:rPr>
              <w:t>R4-2102895</w:t>
            </w:r>
            <w:r>
              <w:rPr>
                <w:rFonts w:asciiTheme="minorHAnsi" w:hAnsiTheme="minorHAnsi" w:cstheme="minorHAnsi"/>
              </w:rPr>
              <w:t xml:space="preserve"> </w:t>
            </w:r>
          </w:p>
          <w:p w14:paraId="337D8DC1" w14:textId="4D21834F" w:rsidR="000B08B0" w:rsidRDefault="000B08B0" w:rsidP="000B08B0">
            <w:pPr>
              <w:rPr>
                <w:rFonts w:asciiTheme="minorHAnsi" w:hAnsiTheme="minorHAnsi" w:cstheme="minorHAnsi"/>
              </w:rPr>
            </w:pPr>
            <w:r w:rsidRPr="00BB2B51">
              <w:rPr>
                <w:rFonts w:asciiTheme="minorHAnsi" w:hAnsiTheme="minorHAnsi" w:cstheme="minorHAnsi"/>
              </w:rPr>
              <w:t>R4-210289</w:t>
            </w:r>
            <w:r>
              <w:rPr>
                <w:rFonts w:asciiTheme="minorHAnsi" w:hAnsiTheme="minorHAnsi" w:cstheme="minorHAnsi"/>
              </w:rPr>
              <w:t xml:space="preserve">8 </w:t>
            </w:r>
          </w:p>
        </w:tc>
        <w:tc>
          <w:tcPr>
            <w:tcW w:w="8397" w:type="dxa"/>
          </w:tcPr>
          <w:p w14:paraId="5F9BB2AB" w14:textId="46DA86DA" w:rsidR="000B08B0" w:rsidRDefault="000B08B0" w:rsidP="0094207E">
            <w:pPr>
              <w:rPr>
                <w:rFonts w:eastAsiaTheme="minorEastAsia"/>
                <w:i/>
                <w:color w:val="0070C0"/>
                <w:lang w:val="en-US" w:eastAsia="zh-CN"/>
              </w:rPr>
            </w:pPr>
            <w:r>
              <w:rPr>
                <w:rFonts w:eastAsiaTheme="minorEastAsia" w:hint="eastAsia"/>
                <w:i/>
                <w:color w:val="0070C0"/>
                <w:lang w:val="en-US" w:eastAsia="zh-CN"/>
              </w:rPr>
              <w:t xml:space="preserve">Ongoing discussion on </w:t>
            </w:r>
            <w:r>
              <w:rPr>
                <w:rFonts w:eastAsiaTheme="minorEastAsia"/>
                <w:i/>
                <w:color w:val="0070C0"/>
                <w:lang w:val="en-US" w:eastAsia="zh-CN"/>
              </w:rPr>
              <w:t>the</w:t>
            </w:r>
            <w:r>
              <w:rPr>
                <w:rFonts w:eastAsiaTheme="minorEastAsia" w:hint="eastAsia"/>
                <w:i/>
                <w:color w:val="0070C0"/>
                <w:lang w:val="en-US" w:eastAsia="zh-CN"/>
              </w:rPr>
              <w:t xml:space="preserve"> </w:t>
            </w:r>
            <w:r>
              <w:rPr>
                <w:rFonts w:eastAsiaTheme="minorEastAsia"/>
                <w:i/>
                <w:color w:val="0070C0"/>
                <w:lang w:val="en-US" w:eastAsia="zh-CN"/>
              </w:rPr>
              <w:t xml:space="preserve">maths in the suggested change, </w:t>
            </w:r>
            <w:r w:rsidR="0072233D">
              <w:rPr>
                <w:rFonts w:eastAsiaTheme="minorEastAsia"/>
                <w:i/>
                <w:color w:val="0070C0"/>
                <w:lang w:val="en-US" w:eastAsia="zh-CN"/>
              </w:rPr>
              <w:t>Nokia has suggested they will return next meeting so CR’s can be noted.</w:t>
            </w:r>
          </w:p>
          <w:p w14:paraId="72B3FEE0" w14:textId="6ED7B074" w:rsidR="000B08B0" w:rsidRPr="00404831" w:rsidRDefault="000B08B0" w:rsidP="0072233D">
            <w:pPr>
              <w:rPr>
                <w:rFonts w:eastAsiaTheme="minorEastAsia"/>
                <w:i/>
                <w:color w:val="0070C0"/>
                <w:lang w:val="en-US" w:eastAsia="zh-CN"/>
              </w:rPr>
            </w:pPr>
            <w:r w:rsidRPr="0072233D">
              <w:rPr>
                <w:rFonts w:eastAsiaTheme="minorEastAsia" w:hint="eastAsia"/>
                <w:i/>
                <w:color w:val="0070C0"/>
                <w:highlight w:val="yellow"/>
                <w:lang w:val="en-US" w:eastAsia="zh-CN"/>
              </w:rPr>
              <w:t>T</w:t>
            </w:r>
            <w:r w:rsidRPr="0072233D">
              <w:rPr>
                <w:rFonts w:eastAsiaTheme="minorEastAsia"/>
                <w:i/>
                <w:color w:val="0070C0"/>
                <w:highlight w:val="yellow"/>
                <w:lang w:val="en-US" w:eastAsia="zh-CN"/>
              </w:rPr>
              <w:t xml:space="preserve">o be </w:t>
            </w:r>
            <w:r w:rsidR="0072233D">
              <w:rPr>
                <w:rFonts w:eastAsiaTheme="minorEastAsia"/>
                <w:i/>
                <w:color w:val="0070C0"/>
                <w:highlight w:val="yellow"/>
                <w:lang w:val="en-US" w:eastAsia="zh-CN"/>
              </w:rPr>
              <w:t>Noted</w:t>
            </w:r>
          </w:p>
        </w:tc>
      </w:tr>
    </w:tbl>
    <w:p w14:paraId="2227E2DD" w14:textId="7322429A" w:rsidR="00DD19DE" w:rsidRPr="003418CB" w:rsidRDefault="00DD19DE" w:rsidP="00DD19DE">
      <w:pPr>
        <w:rPr>
          <w:color w:val="0070C0"/>
          <w:lang w:val="en-US" w:eastAsia="zh-CN"/>
        </w:rPr>
      </w:pPr>
    </w:p>
    <w:p w14:paraId="6F36FA85" w14:textId="77777777" w:rsidR="00DD19DE" w:rsidRDefault="00DD19DE" w:rsidP="00DD19DE">
      <w:pPr>
        <w:pStyle w:val="Heading2"/>
        <w:rPr>
          <w:lang w:val="en-US"/>
        </w:rPr>
      </w:pPr>
      <w:r w:rsidRPr="00FF1ADE">
        <w:rPr>
          <w:lang w:val="en-US"/>
        </w:rPr>
        <w:t>Discussion on 2nd round (if applicable)</w:t>
      </w:r>
    </w:p>
    <w:p w14:paraId="441C8B4B" w14:textId="71DAE1A5" w:rsidR="00623BEC" w:rsidRPr="00FF1ADE" w:rsidRDefault="00623BEC" w:rsidP="00623BEC">
      <w:pPr>
        <w:rPr>
          <w:lang w:val="en-US" w:eastAsia="zh-CN"/>
        </w:rPr>
      </w:pPr>
      <w:r>
        <w:rPr>
          <w:lang w:val="en-US" w:eastAsia="zh-CN"/>
        </w:rPr>
        <w:t>2</w:t>
      </w:r>
      <w:r w:rsidRPr="00623BEC">
        <w:rPr>
          <w:vertAlign w:val="superscript"/>
          <w:lang w:val="en-US" w:eastAsia="zh-CN"/>
        </w:rPr>
        <w:t>nd</w:t>
      </w:r>
      <w:r>
        <w:rPr>
          <w:lang w:val="en-US" w:eastAsia="zh-CN"/>
        </w:rPr>
        <w:t xml:space="preserve"> round consists of revised CR’s as below:</w:t>
      </w:r>
    </w:p>
    <w:tbl>
      <w:tblPr>
        <w:tblStyle w:val="TableGrid"/>
        <w:tblW w:w="0" w:type="auto"/>
        <w:tblLook w:val="04A0" w:firstRow="1" w:lastRow="0" w:firstColumn="1" w:lastColumn="0" w:noHBand="0" w:noVBand="1"/>
      </w:tblPr>
      <w:tblGrid>
        <w:gridCol w:w="1555"/>
        <w:gridCol w:w="8076"/>
      </w:tblGrid>
      <w:tr w:rsidR="00623BEC" w:rsidRPr="00045592" w14:paraId="2DE00FA3" w14:textId="77777777" w:rsidTr="00623BEC">
        <w:tc>
          <w:tcPr>
            <w:tcW w:w="1555" w:type="dxa"/>
          </w:tcPr>
          <w:p w14:paraId="1E0309C1" w14:textId="77777777" w:rsidR="00623BEC" w:rsidRPr="00045592" w:rsidRDefault="00623BEC" w:rsidP="00623BE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7599F1D9" w14:textId="77777777" w:rsidR="00623BEC" w:rsidRPr="00045592" w:rsidRDefault="00623BEC" w:rsidP="00623BE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23BEC" w:rsidRPr="003418CB" w14:paraId="08560B72" w14:textId="77777777" w:rsidTr="00623BEC">
        <w:tc>
          <w:tcPr>
            <w:tcW w:w="1555" w:type="dxa"/>
            <w:vMerge w:val="restart"/>
          </w:tcPr>
          <w:p w14:paraId="1A18DBD9" w14:textId="07D8E797" w:rsidR="00623BEC" w:rsidRDefault="00623BEC" w:rsidP="00623BEC">
            <w:pPr>
              <w:spacing w:after="120"/>
              <w:rPr>
                <w:rFonts w:eastAsiaTheme="minorEastAsia"/>
                <w:color w:val="0070C0"/>
                <w:lang w:val="en-US" w:eastAsia="zh-CN"/>
              </w:rPr>
            </w:pPr>
            <w:r w:rsidRPr="00623BEC">
              <w:rPr>
                <w:rFonts w:eastAsiaTheme="minorEastAsia"/>
                <w:color w:val="0070C0"/>
                <w:lang w:val="en-US" w:eastAsia="zh-CN"/>
              </w:rPr>
              <w:lastRenderedPageBreak/>
              <w:t>R4-2103789</w:t>
            </w:r>
            <w:r w:rsidR="00DE01E4">
              <w:rPr>
                <w:rFonts w:eastAsiaTheme="minorEastAsia"/>
                <w:color w:val="0070C0"/>
                <w:lang w:val="en-US" w:eastAsia="zh-CN"/>
              </w:rPr>
              <w:t xml:space="preserve"> (from R4-2101569)</w:t>
            </w:r>
          </w:p>
          <w:p w14:paraId="20FFFE50" w14:textId="0BF3F04F" w:rsidR="00623BEC" w:rsidRPr="003418CB" w:rsidRDefault="00623BEC" w:rsidP="00623BEC">
            <w:pPr>
              <w:spacing w:after="120"/>
              <w:rPr>
                <w:rFonts w:eastAsiaTheme="minorEastAsia"/>
                <w:color w:val="0070C0"/>
                <w:lang w:val="en-US" w:eastAsia="zh-CN"/>
              </w:rPr>
            </w:pPr>
            <w:r w:rsidRPr="00623BEC">
              <w:rPr>
                <w:rFonts w:eastAsiaTheme="minorEastAsia"/>
                <w:color w:val="0070C0"/>
                <w:lang w:val="en-US" w:eastAsia="zh-CN"/>
              </w:rPr>
              <w:t>R4-2103790</w:t>
            </w:r>
            <w:r w:rsidR="00DE01E4">
              <w:rPr>
                <w:rFonts w:eastAsiaTheme="minorEastAsia"/>
                <w:color w:val="0070C0"/>
                <w:lang w:val="en-US" w:eastAsia="zh-CN"/>
              </w:rPr>
              <w:t xml:space="preserve"> (from R4-2101571)</w:t>
            </w:r>
          </w:p>
        </w:tc>
        <w:tc>
          <w:tcPr>
            <w:tcW w:w="8076" w:type="dxa"/>
          </w:tcPr>
          <w:p w14:paraId="13415B49" w14:textId="208A3422" w:rsidR="00287D66" w:rsidRDefault="00287D66" w:rsidP="00287D66">
            <w:pPr>
              <w:spacing w:after="120"/>
              <w:rPr>
                <w:rFonts w:eastAsiaTheme="minorEastAsia"/>
                <w:color w:val="0070C0"/>
                <w:lang w:val="en-US" w:eastAsia="zh-CN"/>
              </w:rPr>
            </w:pPr>
            <w:r>
              <w:rPr>
                <w:rFonts w:eastAsiaTheme="minorEastAsia"/>
                <w:color w:val="0070C0"/>
                <w:lang w:val="en-US" w:eastAsia="zh-CN"/>
              </w:rPr>
              <w:t>Nokia: based on comments received, revised CRs propose solution to include both options for PN23 generations for TDD case, that should allow different implementations:</w:t>
            </w:r>
          </w:p>
          <w:p w14:paraId="4D57B877" w14:textId="77777777" w:rsidR="00287D66" w:rsidRDefault="00287D66" w:rsidP="00287D66">
            <w:pPr>
              <w:rPr>
                <w:color w:val="FF0000"/>
              </w:rPr>
            </w:pPr>
            <w:r>
              <w:t xml:space="preserve">-             Generate the required amount of bits from the output of the PN23 sequence generator [28]. The PN sequence generator is initialized with a starting seed of “all ones” in the first allocated slot of each frame. The PN sequence is continuous over the slot boundaries. </w:t>
            </w:r>
            <w:r>
              <w:rPr>
                <w:i/>
                <w:iCs/>
                <w:color w:val="FF0000"/>
                <w:sz w:val="22"/>
                <w:szCs w:val="22"/>
              </w:rPr>
              <w:t xml:space="preserve">For TDD TMs, the PN sequence can be generated for all symbols </w:t>
            </w:r>
            <w:r>
              <w:rPr>
                <w:i/>
                <w:iCs/>
                <w:color w:val="FF0000"/>
                <w:sz w:val="22"/>
                <w:szCs w:val="22"/>
                <w:highlight w:val="yellow"/>
              </w:rPr>
              <w:t>(in the DL, UL or special slots)</w:t>
            </w:r>
            <w:r>
              <w:rPr>
                <w:i/>
                <w:iCs/>
                <w:color w:val="FF0000"/>
                <w:sz w:val="22"/>
                <w:szCs w:val="22"/>
              </w:rPr>
              <w:t xml:space="preserve"> or only DL symbols </w:t>
            </w:r>
            <w:r>
              <w:rPr>
                <w:i/>
                <w:iCs/>
                <w:color w:val="FF0000"/>
                <w:sz w:val="22"/>
                <w:szCs w:val="22"/>
                <w:highlight w:val="yellow"/>
              </w:rPr>
              <w:t>(in the DL or special slots)</w:t>
            </w:r>
            <w:r>
              <w:rPr>
                <w:i/>
                <w:iCs/>
                <w:color w:val="FF0000"/>
                <w:sz w:val="22"/>
                <w:szCs w:val="22"/>
              </w:rPr>
              <w:t xml:space="preserve">. </w:t>
            </w:r>
            <w:r>
              <w:rPr>
                <w:color w:val="FF0000"/>
              </w:rPr>
              <w:t xml:space="preserve">For TMs with multi-users, the PN sequence is generated per user (nRNTI )." </w:t>
            </w:r>
          </w:p>
          <w:p w14:paraId="17CC012E" w14:textId="265BA350" w:rsidR="00287D66" w:rsidRPr="003418CB" w:rsidRDefault="00287D66" w:rsidP="00623BEC">
            <w:pPr>
              <w:spacing w:after="120"/>
              <w:rPr>
                <w:rFonts w:eastAsiaTheme="minorEastAsia"/>
                <w:color w:val="0070C0"/>
                <w:lang w:val="en-US" w:eastAsia="zh-CN"/>
              </w:rPr>
            </w:pPr>
            <w:r w:rsidRPr="00FF1ADE">
              <w:rPr>
                <w:rFonts w:eastAsiaTheme="minorEastAsia"/>
                <w:color w:val="0070C0"/>
                <w:lang w:val="en-US" w:eastAsia="zh-CN"/>
              </w:rPr>
              <w:t>(the same text is proposed for both 38.141-1 and 38.141-2)</w:t>
            </w:r>
          </w:p>
        </w:tc>
      </w:tr>
      <w:tr w:rsidR="00623BEC" w14:paraId="518191C2" w14:textId="77777777" w:rsidTr="00623BEC">
        <w:tc>
          <w:tcPr>
            <w:tcW w:w="1555" w:type="dxa"/>
            <w:vMerge/>
          </w:tcPr>
          <w:p w14:paraId="6801BDB3" w14:textId="77777777" w:rsidR="00623BEC" w:rsidRDefault="00623BEC" w:rsidP="00623BEC">
            <w:pPr>
              <w:spacing w:after="120"/>
              <w:rPr>
                <w:rFonts w:eastAsiaTheme="minorEastAsia"/>
                <w:color w:val="0070C0"/>
                <w:lang w:val="en-US" w:eastAsia="zh-CN"/>
              </w:rPr>
            </w:pPr>
          </w:p>
        </w:tc>
        <w:tc>
          <w:tcPr>
            <w:tcW w:w="8076" w:type="dxa"/>
          </w:tcPr>
          <w:p w14:paraId="25D75917" w14:textId="21D5F7A9" w:rsidR="00623BEC" w:rsidRDefault="00623BEC" w:rsidP="00623BEC">
            <w:pPr>
              <w:spacing w:after="120"/>
              <w:rPr>
                <w:rFonts w:eastAsiaTheme="minorEastAsia"/>
                <w:color w:val="0070C0"/>
                <w:lang w:val="en-US" w:eastAsia="zh-CN"/>
              </w:rPr>
            </w:pPr>
          </w:p>
        </w:tc>
      </w:tr>
      <w:tr w:rsidR="00623BEC" w14:paraId="4071E7E2" w14:textId="77777777" w:rsidTr="00623BEC">
        <w:tc>
          <w:tcPr>
            <w:tcW w:w="1555" w:type="dxa"/>
            <w:vMerge/>
          </w:tcPr>
          <w:p w14:paraId="72C1A779" w14:textId="77777777" w:rsidR="00623BEC" w:rsidRDefault="00623BEC" w:rsidP="00623BEC">
            <w:pPr>
              <w:spacing w:after="120"/>
              <w:rPr>
                <w:rFonts w:eastAsiaTheme="minorEastAsia"/>
                <w:color w:val="0070C0"/>
                <w:lang w:val="en-US" w:eastAsia="zh-CN"/>
              </w:rPr>
            </w:pPr>
          </w:p>
        </w:tc>
        <w:tc>
          <w:tcPr>
            <w:tcW w:w="8076" w:type="dxa"/>
          </w:tcPr>
          <w:p w14:paraId="0A42D1A9" w14:textId="77777777" w:rsidR="00623BEC" w:rsidRDefault="00623BEC" w:rsidP="00623BEC">
            <w:pPr>
              <w:spacing w:after="120"/>
              <w:rPr>
                <w:rFonts w:eastAsiaTheme="minorEastAsia"/>
                <w:color w:val="0070C0"/>
                <w:lang w:val="en-US" w:eastAsia="zh-CN"/>
              </w:rPr>
            </w:pPr>
          </w:p>
        </w:tc>
      </w:tr>
      <w:tr w:rsidR="00623BEC" w14:paraId="04081698" w14:textId="77777777" w:rsidTr="00623BEC">
        <w:tc>
          <w:tcPr>
            <w:tcW w:w="1555" w:type="dxa"/>
            <w:vMerge w:val="restart"/>
          </w:tcPr>
          <w:p w14:paraId="3829A2CA" w14:textId="77777777" w:rsidR="00623BEC" w:rsidRDefault="00623BEC" w:rsidP="00623BEC">
            <w:pPr>
              <w:spacing w:after="120"/>
              <w:rPr>
                <w:rFonts w:eastAsiaTheme="minorEastAsia"/>
                <w:color w:val="0070C0"/>
                <w:lang w:val="en-US" w:eastAsia="zh-CN"/>
              </w:rPr>
            </w:pPr>
            <w:r w:rsidRPr="00623BEC">
              <w:rPr>
                <w:rFonts w:eastAsiaTheme="minorEastAsia"/>
                <w:color w:val="0070C0"/>
                <w:lang w:val="en-US" w:eastAsia="zh-CN"/>
              </w:rPr>
              <w:t>R4-2103795</w:t>
            </w:r>
          </w:p>
          <w:p w14:paraId="6CD99860" w14:textId="69D57F80" w:rsidR="00623BEC" w:rsidRDefault="00DE01E4" w:rsidP="00623BEC">
            <w:pPr>
              <w:spacing w:after="120"/>
              <w:rPr>
                <w:rFonts w:eastAsiaTheme="minorEastAsia"/>
                <w:color w:val="0070C0"/>
                <w:lang w:val="en-US" w:eastAsia="zh-CN"/>
              </w:rPr>
            </w:pPr>
            <w:r>
              <w:rPr>
                <w:rFonts w:eastAsiaTheme="minorEastAsia"/>
                <w:color w:val="0070C0"/>
                <w:lang w:val="en-US" w:eastAsia="zh-CN"/>
              </w:rPr>
              <w:t>(</w:t>
            </w:r>
            <w:r w:rsidR="00623BEC">
              <w:rPr>
                <w:rFonts w:eastAsiaTheme="minorEastAsia"/>
                <w:color w:val="0070C0"/>
                <w:lang w:val="en-US" w:eastAsia="zh-CN"/>
              </w:rPr>
              <w:t>from R4-2101730)</w:t>
            </w:r>
          </w:p>
        </w:tc>
        <w:tc>
          <w:tcPr>
            <w:tcW w:w="8076" w:type="dxa"/>
          </w:tcPr>
          <w:p w14:paraId="72B77B74" w14:textId="288ACA7D" w:rsidR="00623BEC" w:rsidRDefault="00623BEC" w:rsidP="00623BEC">
            <w:pPr>
              <w:spacing w:after="120"/>
              <w:rPr>
                <w:rFonts w:eastAsiaTheme="minorEastAsia"/>
                <w:color w:val="0070C0"/>
                <w:lang w:val="en-US" w:eastAsia="zh-CN"/>
              </w:rPr>
            </w:pPr>
          </w:p>
        </w:tc>
      </w:tr>
      <w:tr w:rsidR="00623BEC" w14:paraId="142C1394" w14:textId="77777777" w:rsidTr="00623BEC">
        <w:tc>
          <w:tcPr>
            <w:tcW w:w="1555" w:type="dxa"/>
            <w:vMerge/>
          </w:tcPr>
          <w:p w14:paraId="455765AA" w14:textId="77777777" w:rsidR="00623BEC" w:rsidRDefault="00623BEC" w:rsidP="00623BEC">
            <w:pPr>
              <w:spacing w:after="120"/>
              <w:rPr>
                <w:rFonts w:eastAsiaTheme="minorEastAsia"/>
                <w:color w:val="0070C0"/>
                <w:lang w:val="en-US" w:eastAsia="zh-CN"/>
              </w:rPr>
            </w:pPr>
          </w:p>
        </w:tc>
        <w:tc>
          <w:tcPr>
            <w:tcW w:w="8076" w:type="dxa"/>
          </w:tcPr>
          <w:p w14:paraId="788EAA66" w14:textId="25EAF964" w:rsidR="00623BEC" w:rsidRDefault="00623BEC" w:rsidP="00623BEC">
            <w:pPr>
              <w:spacing w:after="120"/>
              <w:rPr>
                <w:rFonts w:eastAsiaTheme="minorEastAsia"/>
                <w:color w:val="0070C0"/>
                <w:lang w:val="en-US" w:eastAsia="zh-CN"/>
              </w:rPr>
            </w:pPr>
          </w:p>
        </w:tc>
      </w:tr>
      <w:tr w:rsidR="00623BEC" w:rsidRPr="004738FC" w14:paraId="4DDE9E54" w14:textId="77777777" w:rsidTr="00623BEC">
        <w:tc>
          <w:tcPr>
            <w:tcW w:w="1555" w:type="dxa"/>
            <w:vMerge/>
          </w:tcPr>
          <w:p w14:paraId="79F7C671" w14:textId="77777777" w:rsidR="00623BEC" w:rsidRDefault="00623BEC" w:rsidP="00623BEC">
            <w:pPr>
              <w:spacing w:after="120"/>
              <w:rPr>
                <w:rFonts w:eastAsiaTheme="minorEastAsia"/>
                <w:color w:val="0070C0"/>
                <w:lang w:val="en-US" w:eastAsia="zh-CN"/>
              </w:rPr>
            </w:pPr>
          </w:p>
        </w:tc>
        <w:tc>
          <w:tcPr>
            <w:tcW w:w="8076" w:type="dxa"/>
          </w:tcPr>
          <w:p w14:paraId="3184C74D" w14:textId="426E4446" w:rsidR="00623BEC" w:rsidRPr="004738FC" w:rsidRDefault="00623BEC" w:rsidP="00623BEC">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p>
        </w:tc>
      </w:tr>
      <w:tr w:rsidR="00623BEC" w14:paraId="53F43921" w14:textId="77777777" w:rsidTr="00623BEC">
        <w:tc>
          <w:tcPr>
            <w:tcW w:w="1555" w:type="dxa"/>
            <w:vMerge w:val="restart"/>
          </w:tcPr>
          <w:p w14:paraId="706CCFAF" w14:textId="1D4F3F03" w:rsidR="00623BEC" w:rsidRDefault="00DE01E4" w:rsidP="00623BEC">
            <w:pPr>
              <w:spacing w:after="120"/>
              <w:rPr>
                <w:rFonts w:eastAsiaTheme="minorEastAsia"/>
                <w:color w:val="0070C0"/>
                <w:lang w:val="en-US" w:eastAsia="zh-CN"/>
              </w:rPr>
            </w:pPr>
            <w:r w:rsidRPr="00DE01E4">
              <w:rPr>
                <w:rFonts w:eastAsiaTheme="minorEastAsia"/>
                <w:color w:val="0070C0"/>
                <w:lang w:val="en-US" w:eastAsia="zh-CN"/>
              </w:rPr>
              <w:t>R4-2103791 (from R4-2102423)</w:t>
            </w:r>
          </w:p>
        </w:tc>
        <w:tc>
          <w:tcPr>
            <w:tcW w:w="8076" w:type="dxa"/>
          </w:tcPr>
          <w:p w14:paraId="19685E3E" w14:textId="28325432" w:rsidR="00623BEC" w:rsidRDefault="00F55AD3" w:rsidP="00623BE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(author): The options for the representative connector apply to all emissions requirements but the options are only explicitly mentioned in sub clause 6.6.3.1. . The issue need further thought on how to resolve – I will return to it next meeting.</w:t>
            </w:r>
          </w:p>
        </w:tc>
      </w:tr>
      <w:tr w:rsidR="00623BEC" w14:paraId="042248C9" w14:textId="77777777" w:rsidTr="00623BEC">
        <w:tc>
          <w:tcPr>
            <w:tcW w:w="1555" w:type="dxa"/>
            <w:vMerge/>
          </w:tcPr>
          <w:p w14:paraId="5B408133" w14:textId="77777777" w:rsidR="00623BEC" w:rsidRDefault="00623BEC" w:rsidP="00623BEC">
            <w:pPr>
              <w:spacing w:after="120"/>
              <w:rPr>
                <w:rFonts w:eastAsiaTheme="minorEastAsia"/>
                <w:color w:val="0070C0"/>
                <w:lang w:val="en-US" w:eastAsia="zh-CN"/>
              </w:rPr>
            </w:pPr>
          </w:p>
        </w:tc>
        <w:tc>
          <w:tcPr>
            <w:tcW w:w="8076" w:type="dxa"/>
          </w:tcPr>
          <w:p w14:paraId="54A9760A" w14:textId="77777777" w:rsidR="00623BEC" w:rsidRDefault="00623BEC" w:rsidP="00623BEC">
            <w:pPr>
              <w:spacing w:after="120"/>
              <w:rPr>
                <w:rFonts w:eastAsiaTheme="minorEastAsia"/>
                <w:color w:val="0070C0"/>
                <w:lang w:val="en-US" w:eastAsia="zh-CN"/>
              </w:rPr>
            </w:pPr>
          </w:p>
        </w:tc>
      </w:tr>
      <w:tr w:rsidR="00623BEC" w14:paraId="04C637CE" w14:textId="77777777" w:rsidTr="00623BEC">
        <w:tc>
          <w:tcPr>
            <w:tcW w:w="1555" w:type="dxa"/>
            <w:vMerge/>
          </w:tcPr>
          <w:p w14:paraId="324EF0C1" w14:textId="77777777" w:rsidR="00623BEC" w:rsidRDefault="00623BEC" w:rsidP="00623BEC">
            <w:pPr>
              <w:spacing w:after="120"/>
              <w:rPr>
                <w:rFonts w:eastAsiaTheme="minorEastAsia"/>
                <w:color w:val="0070C0"/>
                <w:lang w:val="en-US" w:eastAsia="zh-CN"/>
              </w:rPr>
            </w:pPr>
          </w:p>
        </w:tc>
        <w:tc>
          <w:tcPr>
            <w:tcW w:w="8076" w:type="dxa"/>
          </w:tcPr>
          <w:p w14:paraId="1976FCA0" w14:textId="77777777" w:rsidR="00623BEC" w:rsidRDefault="00623BEC" w:rsidP="00623BEC">
            <w:pPr>
              <w:spacing w:after="120"/>
              <w:rPr>
                <w:rFonts w:eastAsiaTheme="minorEastAsia"/>
                <w:color w:val="0070C0"/>
                <w:lang w:val="en-US" w:eastAsia="zh-CN"/>
              </w:rPr>
            </w:pPr>
          </w:p>
        </w:tc>
      </w:tr>
      <w:tr w:rsidR="00623BEC" w14:paraId="2DD326BE" w14:textId="77777777" w:rsidTr="00623BEC">
        <w:tc>
          <w:tcPr>
            <w:tcW w:w="1555" w:type="dxa"/>
            <w:vMerge w:val="restart"/>
          </w:tcPr>
          <w:p w14:paraId="43579DB9" w14:textId="29F03E18" w:rsidR="00623BEC" w:rsidRDefault="00DE01E4" w:rsidP="00623BEC">
            <w:pPr>
              <w:spacing w:after="120"/>
              <w:rPr>
                <w:rFonts w:eastAsiaTheme="minorEastAsia"/>
                <w:color w:val="0070C0"/>
                <w:lang w:val="en-US" w:eastAsia="zh-CN"/>
              </w:rPr>
            </w:pPr>
            <w:r w:rsidRPr="00DE01E4">
              <w:rPr>
                <w:rFonts w:eastAsiaTheme="minorEastAsia"/>
                <w:color w:val="0070C0"/>
                <w:lang w:val="en-US" w:eastAsia="zh-CN"/>
              </w:rPr>
              <w:t>R4-2103792 (from R4-2102426)</w:t>
            </w:r>
          </w:p>
        </w:tc>
        <w:tc>
          <w:tcPr>
            <w:tcW w:w="8076" w:type="dxa"/>
          </w:tcPr>
          <w:p w14:paraId="5FBB90E0" w14:textId="77777777" w:rsidR="00623BEC" w:rsidRDefault="0069213E" w:rsidP="00623BE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oderator(from Ericsson): Update table heading to match CR, R4-2103887 in [301]</w:t>
            </w:r>
          </w:p>
          <w:p w14:paraId="134A8B6A" w14:textId="3975EE36" w:rsidR="0069213E" w:rsidRPr="0069213E" w:rsidRDefault="0069213E" w:rsidP="0069213E">
            <w:pPr>
              <w:pStyle w:val="TH"/>
              <w:rPr>
                <w:color w:val="FF0000"/>
                <w:lang w:val="en-US"/>
              </w:rPr>
            </w:pPr>
            <w:r>
              <w:rPr>
                <w:color w:val="FF0000"/>
              </w:rPr>
              <w:t xml:space="preserve">Table 6.7.5.5.2-2c: Wide Area operating band unwanted emission mask (UEM) in BC1 and BC3 bands </w:t>
            </w:r>
            <w:r>
              <w:rPr>
                <w:rFonts w:ascii="Times New Roman" w:hAnsi="Times New Roman"/>
                <w:color w:val="FF0000"/>
              </w:rPr>
              <w:t>≥</w:t>
            </w:r>
            <w:r>
              <w:rPr>
                <w:color w:val="FF0000"/>
              </w:rPr>
              <w:t xml:space="preserve">1GHz and </w:t>
            </w:r>
            <w:r>
              <w:rPr>
                <w:rFonts w:ascii="Symbol" w:hAnsi="Symbol"/>
                <w:color w:val="FF0000"/>
                <w:sz w:val="18"/>
                <w:szCs w:val="18"/>
                <w:lang w:val="sv-SE"/>
              </w:rPr>
              <w:t></w:t>
            </w:r>
            <w:r>
              <w:rPr>
                <w:color w:val="FF0000"/>
              </w:rPr>
              <w:t xml:space="preserve"> 3 GHz applicable for: BS supporting NR, not supporting NR operation in Band n1 and not supporting UTRA </w:t>
            </w:r>
          </w:p>
        </w:tc>
      </w:tr>
      <w:tr w:rsidR="00623BEC" w14:paraId="4D0BC494" w14:textId="77777777" w:rsidTr="00623BEC">
        <w:tc>
          <w:tcPr>
            <w:tcW w:w="1555" w:type="dxa"/>
            <w:vMerge/>
          </w:tcPr>
          <w:p w14:paraId="18821A92" w14:textId="39B1C029" w:rsidR="00623BEC" w:rsidRDefault="00623BEC" w:rsidP="00623BEC">
            <w:pPr>
              <w:spacing w:after="120"/>
              <w:rPr>
                <w:rFonts w:eastAsiaTheme="minorEastAsia"/>
                <w:color w:val="0070C0"/>
                <w:lang w:val="en-US" w:eastAsia="zh-CN"/>
              </w:rPr>
            </w:pPr>
          </w:p>
        </w:tc>
        <w:tc>
          <w:tcPr>
            <w:tcW w:w="8076" w:type="dxa"/>
          </w:tcPr>
          <w:p w14:paraId="52421AD2" w14:textId="77777777" w:rsidR="00623BEC" w:rsidRDefault="00623BEC" w:rsidP="00623BEC">
            <w:pPr>
              <w:spacing w:after="120"/>
              <w:rPr>
                <w:rFonts w:eastAsiaTheme="minorEastAsia"/>
                <w:color w:val="0070C0"/>
                <w:lang w:val="en-US" w:eastAsia="zh-CN"/>
              </w:rPr>
            </w:pPr>
          </w:p>
        </w:tc>
      </w:tr>
      <w:tr w:rsidR="00623BEC" w14:paraId="4F9EB976" w14:textId="77777777" w:rsidTr="00623BEC">
        <w:tc>
          <w:tcPr>
            <w:tcW w:w="1555" w:type="dxa"/>
            <w:vMerge/>
          </w:tcPr>
          <w:p w14:paraId="578136E2" w14:textId="77777777" w:rsidR="00623BEC" w:rsidRDefault="00623BEC" w:rsidP="00623BEC">
            <w:pPr>
              <w:spacing w:after="120"/>
              <w:rPr>
                <w:rFonts w:eastAsiaTheme="minorEastAsia"/>
                <w:color w:val="0070C0"/>
                <w:lang w:val="en-US" w:eastAsia="zh-CN"/>
              </w:rPr>
            </w:pPr>
          </w:p>
        </w:tc>
        <w:tc>
          <w:tcPr>
            <w:tcW w:w="8076" w:type="dxa"/>
          </w:tcPr>
          <w:p w14:paraId="13236322" w14:textId="77777777" w:rsidR="00623BEC" w:rsidRDefault="00623BEC" w:rsidP="00623BEC">
            <w:pPr>
              <w:spacing w:after="120"/>
              <w:rPr>
                <w:rFonts w:eastAsiaTheme="minorEastAsia"/>
                <w:color w:val="0070C0"/>
                <w:lang w:val="en-US" w:eastAsia="zh-CN"/>
              </w:rPr>
            </w:pPr>
          </w:p>
        </w:tc>
      </w:tr>
      <w:tr w:rsidR="00623BEC" w14:paraId="694B80A6" w14:textId="77777777" w:rsidTr="00623BEC">
        <w:tc>
          <w:tcPr>
            <w:tcW w:w="1555" w:type="dxa"/>
            <w:vMerge w:val="restart"/>
          </w:tcPr>
          <w:p w14:paraId="173DC0DB" w14:textId="4511BED2" w:rsidR="00623BEC" w:rsidRDefault="00DE01E4" w:rsidP="00623BEC">
            <w:pPr>
              <w:spacing w:after="120"/>
              <w:rPr>
                <w:rFonts w:eastAsiaTheme="minorEastAsia"/>
                <w:color w:val="0070C0"/>
                <w:lang w:val="en-US" w:eastAsia="zh-CN"/>
              </w:rPr>
            </w:pPr>
            <w:r w:rsidRPr="00DE01E4">
              <w:rPr>
                <w:rFonts w:eastAsiaTheme="minorEastAsia"/>
                <w:color w:val="0070C0"/>
                <w:lang w:val="en-US" w:eastAsia="zh-CN"/>
              </w:rPr>
              <w:t>R4-2103793 (from R4-2102000)</w:t>
            </w:r>
          </w:p>
        </w:tc>
        <w:tc>
          <w:tcPr>
            <w:tcW w:w="8076" w:type="dxa"/>
          </w:tcPr>
          <w:p w14:paraId="54F58065" w14:textId="5A25146B" w:rsidR="00623BEC" w:rsidRDefault="00623BEC" w:rsidP="00623BEC">
            <w:pPr>
              <w:spacing w:after="120"/>
              <w:rPr>
                <w:rFonts w:eastAsiaTheme="minorEastAsia"/>
                <w:color w:val="0070C0"/>
                <w:lang w:val="en-US" w:eastAsia="zh-CN"/>
              </w:rPr>
            </w:pPr>
          </w:p>
        </w:tc>
      </w:tr>
      <w:tr w:rsidR="00623BEC" w14:paraId="176E2569" w14:textId="77777777" w:rsidTr="00623BEC">
        <w:tc>
          <w:tcPr>
            <w:tcW w:w="1555" w:type="dxa"/>
            <w:vMerge/>
          </w:tcPr>
          <w:p w14:paraId="109357F8" w14:textId="77777777" w:rsidR="00623BEC" w:rsidRDefault="00623BEC" w:rsidP="00623BEC">
            <w:pPr>
              <w:spacing w:after="120"/>
              <w:rPr>
                <w:rFonts w:eastAsiaTheme="minorEastAsia"/>
                <w:color w:val="0070C0"/>
                <w:lang w:val="en-US" w:eastAsia="zh-CN"/>
              </w:rPr>
            </w:pPr>
          </w:p>
        </w:tc>
        <w:tc>
          <w:tcPr>
            <w:tcW w:w="8076" w:type="dxa"/>
          </w:tcPr>
          <w:p w14:paraId="7FA27BA3" w14:textId="77777777" w:rsidR="00623BEC" w:rsidRDefault="00623BEC" w:rsidP="00623BEC">
            <w:pPr>
              <w:spacing w:after="120"/>
              <w:rPr>
                <w:rFonts w:eastAsiaTheme="minorEastAsia"/>
                <w:color w:val="0070C0"/>
                <w:lang w:val="en-US" w:eastAsia="zh-CN"/>
              </w:rPr>
            </w:pPr>
          </w:p>
        </w:tc>
      </w:tr>
      <w:tr w:rsidR="00623BEC" w14:paraId="3BC46410" w14:textId="77777777" w:rsidTr="00623BEC">
        <w:tc>
          <w:tcPr>
            <w:tcW w:w="1555" w:type="dxa"/>
            <w:vMerge/>
          </w:tcPr>
          <w:p w14:paraId="779DF718" w14:textId="77777777" w:rsidR="00623BEC" w:rsidRDefault="00623BEC" w:rsidP="00623BEC">
            <w:pPr>
              <w:spacing w:after="120"/>
              <w:rPr>
                <w:rFonts w:eastAsiaTheme="minorEastAsia"/>
                <w:color w:val="0070C0"/>
                <w:lang w:val="en-US" w:eastAsia="zh-CN"/>
              </w:rPr>
            </w:pPr>
          </w:p>
        </w:tc>
        <w:tc>
          <w:tcPr>
            <w:tcW w:w="8076" w:type="dxa"/>
          </w:tcPr>
          <w:p w14:paraId="021D5EA4" w14:textId="77777777" w:rsidR="00623BEC" w:rsidRDefault="00623BEC" w:rsidP="00623BEC">
            <w:pPr>
              <w:spacing w:after="120"/>
              <w:rPr>
                <w:rFonts w:eastAsiaTheme="minorEastAsia"/>
                <w:color w:val="0070C0"/>
                <w:lang w:val="en-US" w:eastAsia="zh-CN"/>
              </w:rPr>
            </w:pPr>
          </w:p>
        </w:tc>
      </w:tr>
      <w:tr w:rsidR="00623BEC" w14:paraId="786D2CD6" w14:textId="77777777" w:rsidTr="00623BEC">
        <w:tc>
          <w:tcPr>
            <w:tcW w:w="1555" w:type="dxa"/>
            <w:vMerge w:val="restart"/>
          </w:tcPr>
          <w:p w14:paraId="783F9347" w14:textId="550C7802" w:rsidR="00623BEC" w:rsidRDefault="00623BEC" w:rsidP="00623BEC">
            <w:pPr>
              <w:spacing w:after="120"/>
              <w:rPr>
                <w:rFonts w:eastAsiaTheme="minorEastAsia"/>
                <w:color w:val="0070C0"/>
                <w:lang w:val="en-US" w:eastAsia="zh-CN"/>
              </w:rPr>
            </w:pPr>
          </w:p>
        </w:tc>
        <w:tc>
          <w:tcPr>
            <w:tcW w:w="8076" w:type="dxa"/>
          </w:tcPr>
          <w:p w14:paraId="3A01F6FD" w14:textId="77777777" w:rsidR="00623BEC" w:rsidRDefault="00623BEC" w:rsidP="00623BEC">
            <w:pPr>
              <w:spacing w:after="120"/>
              <w:rPr>
                <w:rFonts w:eastAsiaTheme="minorEastAsia"/>
                <w:color w:val="0070C0"/>
                <w:lang w:val="en-US" w:eastAsia="zh-CN"/>
              </w:rPr>
            </w:pPr>
          </w:p>
        </w:tc>
      </w:tr>
      <w:tr w:rsidR="00623BEC" w14:paraId="2C11021A" w14:textId="77777777" w:rsidTr="00623BEC">
        <w:tc>
          <w:tcPr>
            <w:tcW w:w="1555" w:type="dxa"/>
            <w:vMerge/>
          </w:tcPr>
          <w:p w14:paraId="0F5E0149" w14:textId="77777777" w:rsidR="00623BEC" w:rsidRDefault="00623BEC" w:rsidP="00623BEC">
            <w:pPr>
              <w:spacing w:after="120"/>
              <w:rPr>
                <w:rFonts w:eastAsiaTheme="minorEastAsia"/>
                <w:color w:val="0070C0"/>
                <w:lang w:val="en-US" w:eastAsia="zh-CN"/>
              </w:rPr>
            </w:pPr>
          </w:p>
        </w:tc>
        <w:tc>
          <w:tcPr>
            <w:tcW w:w="8076" w:type="dxa"/>
          </w:tcPr>
          <w:p w14:paraId="24640498" w14:textId="77777777" w:rsidR="00623BEC" w:rsidRDefault="00623BEC" w:rsidP="00623BEC">
            <w:pPr>
              <w:spacing w:after="120"/>
              <w:rPr>
                <w:rFonts w:eastAsiaTheme="minorEastAsia"/>
                <w:color w:val="0070C0"/>
                <w:lang w:val="en-US" w:eastAsia="zh-CN"/>
              </w:rPr>
            </w:pPr>
          </w:p>
        </w:tc>
      </w:tr>
      <w:tr w:rsidR="00623BEC" w14:paraId="57E81998" w14:textId="77777777" w:rsidTr="00623BEC">
        <w:tc>
          <w:tcPr>
            <w:tcW w:w="1555" w:type="dxa"/>
            <w:vMerge/>
          </w:tcPr>
          <w:p w14:paraId="238A72D8" w14:textId="77777777" w:rsidR="00623BEC" w:rsidRDefault="00623BEC" w:rsidP="00623BEC">
            <w:pPr>
              <w:spacing w:after="120"/>
              <w:rPr>
                <w:rFonts w:eastAsiaTheme="minorEastAsia"/>
                <w:color w:val="0070C0"/>
                <w:lang w:val="en-US" w:eastAsia="zh-CN"/>
              </w:rPr>
            </w:pPr>
          </w:p>
        </w:tc>
        <w:tc>
          <w:tcPr>
            <w:tcW w:w="8076" w:type="dxa"/>
          </w:tcPr>
          <w:p w14:paraId="11648251" w14:textId="77777777" w:rsidR="00623BEC" w:rsidRDefault="00623BEC" w:rsidP="00623BEC">
            <w:pPr>
              <w:spacing w:after="120"/>
              <w:rPr>
                <w:rFonts w:eastAsiaTheme="minorEastAsia"/>
                <w:color w:val="0070C0"/>
                <w:lang w:val="en-US" w:eastAsia="zh-CN"/>
              </w:rPr>
            </w:pPr>
          </w:p>
        </w:tc>
      </w:tr>
      <w:tr w:rsidR="00623BEC" w14:paraId="0C3BF9E7" w14:textId="77777777" w:rsidTr="00623BEC">
        <w:tc>
          <w:tcPr>
            <w:tcW w:w="1555" w:type="dxa"/>
            <w:vMerge w:val="restart"/>
          </w:tcPr>
          <w:p w14:paraId="46C55890" w14:textId="5A64BD11" w:rsidR="00623BEC" w:rsidRDefault="00623BEC" w:rsidP="00623BEC">
            <w:pPr>
              <w:spacing w:after="120"/>
              <w:rPr>
                <w:rFonts w:eastAsiaTheme="minorEastAsia"/>
                <w:color w:val="0070C0"/>
                <w:lang w:val="en-US" w:eastAsia="zh-CN"/>
              </w:rPr>
            </w:pPr>
          </w:p>
        </w:tc>
        <w:tc>
          <w:tcPr>
            <w:tcW w:w="8076" w:type="dxa"/>
          </w:tcPr>
          <w:p w14:paraId="7CDB82F5" w14:textId="77777777" w:rsidR="00623BEC" w:rsidRDefault="00623BEC" w:rsidP="00623BEC">
            <w:pPr>
              <w:spacing w:after="120"/>
              <w:rPr>
                <w:rFonts w:eastAsiaTheme="minorEastAsia"/>
                <w:color w:val="0070C0"/>
                <w:lang w:val="en-US" w:eastAsia="zh-CN"/>
              </w:rPr>
            </w:pPr>
          </w:p>
        </w:tc>
      </w:tr>
      <w:tr w:rsidR="00623BEC" w14:paraId="1F541B33" w14:textId="77777777" w:rsidTr="00623BEC">
        <w:tc>
          <w:tcPr>
            <w:tcW w:w="1555" w:type="dxa"/>
            <w:vMerge/>
          </w:tcPr>
          <w:p w14:paraId="73EEC0FF" w14:textId="77777777" w:rsidR="00623BEC" w:rsidRDefault="00623BEC" w:rsidP="00623BEC">
            <w:pPr>
              <w:spacing w:after="120"/>
              <w:rPr>
                <w:rFonts w:eastAsiaTheme="minorEastAsia"/>
                <w:color w:val="0070C0"/>
                <w:lang w:val="en-US" w:eastAsia="zh-CN"/>
              </w:rPr>
            </w:pPr>
          </w:p>
        </w:tc>
        <w:tc>
          <w:tcPr>
            <w:tcW w:w="8076" w:type="dxa"/>
          </w:tcPr>
          <w:p w14:paraId="296EEBAD" w14:textId="65B614EF" w:rsidR="00623BEC" w:rsidRDefault="00623BEC" w:rsidP="00623BEC">
            <w:pPr>
              <w:spacing w:after="120"/>
              <w:rPr>
                <w:rFonts w:eastAsiaTheme="minorEastAsia"/>
                <w:color w:val="0070C0"/>
                <w:lang w:val="en-US" w:eastAsia="zh-CN"/>
              </w:rPr>
            </w:pPr>
          </w:p>
        </w:tc>
      </w:tr>
      <w:tr w:rsidR="00623BEC" w14:paraId="61AEE72F" w14:textId="77777777" w:rsidTr="00623BEC">
        <w:tc>
          <w:tcPr>
            <w:tcW w:w="1555" w:type="dxa"/>
            <w:vMerge/>
          </w:tcPr>
          <w:p w14:paraId="78A434B6" w14:textId="77777777" w:rsidR="00623BEC" w:rsidRDefault="00623BEC" w:rsidP="00623BEC">
            <w:pPr>
              <w:spacing w:after="120"/>
              <w:rPr>
                <w:rFonts w:eastAsiaTheme="minorEastAsia"/>
                <w:color w:val="0070C0"/>
                <w:lang w:val="en-US" w:eastAsia="zh-CN"/>
              </w:rPr>
            </w:pPr>
          </w:p>
        </w:tc>
        <w:tc>
          <w:tcPr>
            <w:tcW w:w="8076" w:type="dxa"/>
          </w:tcPr>
          <w:p w14:paraId="6F0D0613" w14:textId="77777777" w:rsidR="00623BEC" w:rsidRDefault="00623BEC" w:rsidP="00623BEC">
            <w:pPr>
              <w:spacing w:after="120"/>
              <w:rPr>
                <w:rFonts w:eastAsiaTheme="minorEastAsia"/>
                <w:color w:val="0070C0"/>
                <w:lang w:val="en-US" w:eastAsia="zh-CN"/>
              </w:rPr>
            </w:pPr>
          </w:p>
        </w:tc>
      </w:tr>
    </w:tbl>
    <w:p w14:paraId="2B35B009" w14:textId="77777777" w:rsidR="00DD19DE" w:rsidRPr="00FF1ADE" w:rsidRDefault="00DD19DE" w:rsidP="00DD19DE">
      <w:pPr>
        <w:rPr>
          <w:lang w:val="en-US" w:eastAsia="zh-CN"/>
        </w:rPr>
      </w:pPr>
    </w:p>
    <w:p w14:paraId="7442964D" w14:textId="52A13B75" w:rsidR="00307E51" w:rsidRPr="00FF1ADE" w:rsidRDefault="00DD19DE" w:rsidP="00805BE8">
      <w:pPr>
        <w:pStyle w:val="Heading2"/>
        <w:rPr>
          <w:lang w:val="en-US"/>
        </w:rPr>
      </w:pPr>
      <w:r w:rsidRPr="00FF1ADE">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94207E">
        <w:tc>
          <w:tcPr>
            <w:tcW w:w="1242" w:type="dxa"/>
          </w:tcPr>
          <w:p w14:paraId="7AEA4218" w14:textId="0B3E141A" w:rsidR="00962108" w:rsidRPr="00045592" w:rsidRDefault="00962108" w:rsidP="00942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94207E">
        <w:tc>
          <w:tcPr>
            <w:tcW w:w="1242" w:type="dxa"/>
          </w:tcPr>
          <w:p w14:paraId="2E459DB8" w14:textId="77777777" w:rsidR="00962108" w:rsidRPr="003418CB" w:rsidRDefault="00962108" w:rsidP="0094207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94207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C4C8C" w14:paraId="5B900F13" w14:textId="77777777" w:rsidTr="0094207E">
        <w:tc>
          <w:tcPr>
            <w:tcW w:w="1242" w:type="dxa"/>
          </w:tcPr>
          <w:p w14:paraId="396FA9CC" w14:textId="09D6FCA3" w:rsidR="003C4C8C" w:rsidRDefault="003C4C8C" w:rsidP="003C4C8C">
            <w:pPr>
              <w:spacing w:after="120"/>
              <w:rPr>
                <w:rFonts w:eastAsiaTheme="minorEastAsia"/>
                <w:color w:val="0070C0"/>
                <w:lang w:val="en-US" w:eastAsia="zh-CN"/>
              </w:rPr>
            </w:pPr>
            <w:r w:rsidRPr="00623BEC">
              <w:rPr>
                <w:rFonts w:eastAsiaTheme="minorEastAsia"/>
                <w:color w:val="0070C0"/>
                <w:lang w:val="en-US" w:eastAsia="zh-CN"/>
              </w:rPr>
              <w:t>R4-2103789</w:t>
            </w:r>
            <w:r>
              <w:rPr>
                <w:rFonts w:eastAsiaTheme="minorEastAsia"/>
                <w:color w:val="0070C0"/>
                <w:lang w:val="en-US" w:eastAsia="zh-CN"/>
              </w:rPr>
              <w:t xml:space="preserve"> </w:t>
            </w:r>
          </w:p>
          <w:p w14:paraId="3B2A1194" w14:textId="17A6A6C6" w:rsidR="003C4C8C" w:rsidRDefault="003C4C8C" w:rsidP="003C4C8C">
            <w:pPr>
              <w:rPr>
                <w:rFonts w:eastAsiaTheme="minorEastAsia"/>
                <w:color w:val="0070C0"/>
                <w:lang w:val="en-US" w:eastAsia="zh-CN"/>
              </w:rPr>
            </w:pPr>
            <w:r w:rsidRPr="00623BEC">
              <w:rPr>
                <w:rFonts w:eastAsiaTheme="minorEastAsia"/>
                <w:color w:val="0070C0"/>
                <w:lang w:val="en-US" w:eastAsia="zh-CN"/>
              </w:rPr>
              <w:t>R4-2103790</w:t>
            </w:r>
            <w:r>
              <w:rPr>
                <w:rFonts w:eastAsiaTheme="minorEastAsia"/>
                <w:color w:val="0070C0"/>
                <w:lang w:val="en-US" w:eastAsia="zh-CN"/>
              </w:rPr>
              <w:t xml:space="preserve"> </w:t>
            </w:r>
          </w:p>
        </w:tc>
        <w:tc>
          <w:tcPr>
            <w:tcW w:w="8615" w:type="dxa"/>
          </w:tcPr>
          <w:p w14:paraId="57F13521" w14:textId="65A7C4C3" w:rsidR="003C4C8C" w:rsidRPr="00404831" w:rsidRDefault="00D14570" w:rsidP="0094207E">
            <w:pPr>
              <w:rPr>
                <w:rFonts w:eastAsiaTheme="minorEastAsia"/>
                <w:i/>
                <w:color w:val="0070C0"/>
                <w:lang w:val="en-US" w:eastAsia="zh-CN"/>
              </w:rPr>
            </w:pPr>
            <w:r w:rsidRPr="00FF1ADE">
              <w:rPr>
                <w:rFonts w:eastAsiaTheme="minorEastAsia"/>
                <w:i/>
                <w:color w:val="0070C0"/>
                <w:highlight w:val="yellow"/>
                <w:lang w:val="en-US" w:eastAsia="zh-CN"/>
              </w:rPr>
              <w:t>Ongoing discussion (GTW on Friday?)</w:t>
            </w:r>
          </w:p>
        </w:tc>
      </w:tr>
      <w:tr w:rsidR="003C4C8C" w14:paraId="73375C76" w14:textId="77777777" w:rsidTr="0094207E">
        <w:tc>
          <w:tcPr>
            <w:tcW w:w="1242" w:type="dxa"/>
          </w:tcPr>
          <w:p w14:paraId="0FB081D4" w14:textId="79E5CBCA" w:rsidR="003C4C8C" w:rsidRDefault="003C4C8C" w:rsidP="003C4C8C">
            <w:pPr>
              <w:spacing w:after="120"/>
              <w:rPr>
                <w:rFonts w:eastAsiaTheme="minorEastAsia"/>
                <w:color w:val="0070C0"/>
                <w:lang w:val="en-US" w:eastAsia="zh-CN"/>
              </w:rPr>
            </w:pPr>
            <w:r w:rsidRPr="00623BEC">
              <w:rPr>
                <w:rFonts w:eastAsiaTheme="minorEastAsia"/>
                <w:color w:val="0070C0"/>
                <w:lang w:val="en-US" w:eastAsia="zh-CN"/>
              </w:rPr>
              <w:t>R4-2103795</w:t>
            </w:r>
          </w:p>
        </w:tc>
        <w:tc>
          <w:tcPr>
            <w:tcW w:w="8615" w:type="dxa"/>
          </w:tcPr>
          <w:p w14:paraId="017150DA" w14:textId="4316727D" w:rsidR="003C4C8C" w:rsidRPr="00404831" w:rsidRDefault="003C4C8C" w:rsidP="00D14570">
            <w:pPr>
              <w:rPr>
                <w:rFonts w:eastAsiaTheme="minorEastAsia"/>
                <w:i/>
                <w:color w:val="0070C0"/>
                <w:lang w:val="en-US" w:eastAsia="zh-CN"/>
              </w:rPr>
            </w:pPr>
            <w:r w:rsidRPr="003C4C8C">
              <w:rPr>
                <w:rFonts w:eastAsiaTheme="minorEastAsia" w:hint="eastAsia"/>
                <w:i/>
                <w:color w:val="0070C0"/>
                <w:highlight w:val="yellow"/>
                <w:lang w:val="en-US" w:eastAsia="zh-CN"/>
              </w:rPr>
              <w:t>N</w:t>
            </w:r>
            <w:r w:rsidRPr="003C4C8C">
              <w:rPr>
                <w:rFonts w:eastAsiaTheme="minorEastAsia"/>
                <w:i/>
                <w:color w:val="0070C0"/>
                <w:highlight w:val="yellow"/>
                <w:lang w:val="en-US" w:eastAsia="zh-CN"/>
              </w:rPr>
              <w:t>o revision yet?</w:t>
            </w:r>
          </w:p>
        </w:tc>
      </w:tr>
      <w:tr w:rsidR="003C4C8C" w14:paraId="67FEC767" w14:textId="77777777" w:rsidTr="0094207E">
        <w:tc>
          <w:tcPr>
            <w:tcW w:w="1242" w:type="dxa"/>
          </w:tcPr>
          <w:p w14:paraId="0CCA2FA5" w14:textId="369009CF" w:rsidR="003C4C8C" w:rsidRDefault="003C4C8C" w:rsidP="0094207E">
            <w:pPr>
              <w:rPr>
                <w:rFonts w:eastAsiaTheme="minorEastAsia"/>
                <w:color w:val="0070C0"/>
                <w:lang w:val="en-US" w:eastAsia="zh-CN"/>
              </w:rPr>
            </w:pPr>
            <w:r w:rsidRPr="00DE01E4">
              <w:rPr>
                <w:rFonts w:eastAsiaTheme="minorEastAsia"/>
                <w:color w:val="0070C0"/>
                <w:lang w:val="en-US" w:eastAsia="zh-CN"/>
              </w:rPr>
              <w:t>R4-2103791</w:t>
            </w:r>
          </w:p>
        </w:tc>
        <w:tc>
          <w:tcPr>
            <w:tcW w:w="8615" w:type="dxa"/>
          </w:tcPr>
          <w:p w14:paraId="43928B82" w14:textId="32958B40" w:rsidR="003C4C8C" w:rsidRPr="00404831" w:rsidRDefault="00F55AD3" w:rsidP="0094207E">
            <w:pPr>
              <w:rPr>
                <w:rFonts w:eastAsiaTheme="minorEastAsia"/>
                <w:i/>
                <w:color w:val="0070C0"/>
                <w:lang w:val="en-US" w:eastAsia="zh-CN"/>
              </w:rPr>
            </w:pPr>
            <w:r w:rsidRPr="00D14570">
              <w:rPr>
                <w:rFonts w:eastAsiaTheme="minorEastAsia" w:hint="eastAsia"/>
                <w:i/>
                <w:color w:val="0070C0"/>
                <w:highlight w:val="yellow"/>
                <w:lang w:val="en-US" w:eastAsia="zh-CN"/>
              </w:rPr>
              <w:t>withdrawn</w:t>
            </w:r>
          </w:p>
        </w:tc>
      </w:tr>
      <w:tr w:rsidR="003C4C8C" w14:paraId="5C76B5AA" w14:textId="77777777" w:rsidTr="0094207E">
        <w:tc>
          <w:tcPr>
            <w:tcW w:w="1242" w:type="dxa"/>
          </w:tcPr>
          <w:p w14:paraId="343497B4" w14:textId="614CDFF2" w:rsidR="003C4C8C" w:rsidRDefault="003C4C8C" w:rsidP="0094207E">
            <w:pPr>
              <w:rPr>
                <w:rFonts w:eastAsiaTheme="minorEastAsia"/>
                <w:color w:val="0070C0"/>
                <w:lang w:val="en-US" w:eastAsia="zh-CN"/>
              </w:rPr>
            </w:pPr>
            <w:r w:rsidRPr="00DE01E4">
              <w:rPr>
                <w:rFonts w:eastAsiaTheme="minorEastAsia"/>
                <w:color w:val="0070C0"/>
                <w:lang w:val="en-US" w:eastAsia="zh-CN"/>
              </w:rPr>
              <w:t>R4-2103792</w:t>
            </w:r>
          </w:p>
        </w:tc>
        <w:tc>
          <w:tcPr>
            <w:tcW w:w="8615" w:type="dxa"/>
          </w:tcPr>
          <w:p w14:paraId="60ACB3B3" w14:textId="24950344" w:rsidR="003C4C8C" w:rsidRPr="00404831" w:rsidRDefault="00D14570" w:rsidP="0094207E">
            <w:pPr>
              <w:rPr>
                <w:rFonts w:eastAsiaTheme="minorEastAsia"/>
                <w:i/>
                <w:color w:val="0070C0"/>
                <w:lang w:val="en-US" w:eastAsia="zh-CN"/>
              </w:rPr>
            </w:pPr>
            <w:r w:rsidRPr="00FF1ADE">
              <w:rPr>
                <w:rFonts w:eastAsiaTheme="minorEastAsia"/>
                <w:i/>
                <w:color w:val="0070C0"/>
                <w:highlight w:val="green"/>
                <w:lang w:val="en-US" w:eastAsia="zh-CN"/>
              </w:rPr>
              <w:t>agreeable</w:t>
            </w:r>
          </w:p>
        </w:tc>
      </w:tr>
      <w:tr w:rsidR="003C4C8C" w14:paraId="64571988" w14:textId="77777777" w:rsidTr="0094207E">
        <w:tc>
          <w:tcPr>
            <w:tcW w:w="1242" w:type="dxa"/>
          </w:tcPr>
          <w:p w14:paraId="70B5DE76" w14:textId="10F06F9A" w:rsidR="003C4C8C" w:rsidRPr="00DE01E4" w:rsidRDefault="003C4C8C" w:rsidP="0094207E">
            <w:pPr>
              <w:rPr>
                <w:rFonts w:eastAsiaTheme="minorEastAsia"/>
                <w:color w:val="0070C0"/>
                <w:lang w:val="en-US" w:eastAsia="zh-CN"/>
              </w:rPr>
            </w:pPr>
            <w:r w:rsidRPr="00DE01E4">
              <w:rPr>
                <w:rFonts w:eastAsiaTheme="minorEastAsia"/>
                <w:color w:val="0070C0"/>
                <w:lang w:val="en-US" w:eastAsia="zh-CN"/>
              </w:rPr>
              <w:t>R4-2103793</w:t>
            </w:r>
          </w:p>
        </w:tc>
        <w:tc>
          <w:tcPr>
            <w:tcW w:w="8615" w:type="dxa"/>
          </w:tcPr>
          <w:p w14:paraId="0C2436CD" w14:textId="016F2475" w:rsidR="003C4C8C" w:rsidRPr="00404831" w:rsidRDefault="00F55AD3" w:rsidP="0094207E">
            <w:pPr>
              <w:rPr>
                <w:rFonts w:eastAsiaTheme="minorEastAsia"/>
                <w:i/>
                <w:color w:val="0070C0"/>
                <w:lang w:val="en-US" w:eastAsia="zh-CN"/>
              </w:rPr>
            </w:pPr>
            <w:r w:rsidRPr="00D14570">
              <w:rPr>
                <w:rFonts w:eastAsiaTheme="minorEastAsia" w:hint="eastAsia"/>
                <w:i/>
                <w:color w:val="0070C0"/>
                <w:highlight w:val="green"/>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4207E" w:rsidRDefault="00307E51" w:rsidP="00307E51">
      <w:pPr>
        <w:rPr>
          <w:lang w:val="en-US" w:eastAsia="zh-CN"/>
        </w:rPr>
      </w:pPr>
      <w:bookmarkStart w:id="0" w:name="_GoBack"/>
      <w:bookmarkEnd w:id="0"/>
    </w:p>
    <w:p w14:paraId="065F6323" w14:textId="511DEB29" w:rsidR="00DD28BC" w:rsidRPr="00FF1ADE" w:rsidRDefault="00DD28BC" w:rsidP="00805BE8">
      <w:pPr>
        <w:rPr>
          <w:rFonts w:ascii="Arial" w:hAnsi="Arial"/>
          <w:lang w:val="en-US" w:eastAsia="zh-CN"/>
        </w:rPr>
      </w:pPr>
    </w:p>
    <w:sectPr w:rsidR="00DD28BC" w:rsidRPr="00FF1A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3BCEF" w14:textId="77777777" w:rsidR="0009460A" w:rsidRDefault="0009460A">
      <w:r>
        <w:separator/>
      </w:r>
    </w:p>
  </w:endnote>
  <w:endnote w:type="continuationSeparator" w:id="0">
    <w:p w14:paraId="1D76546D" w14:textId="77777777" w:rsidR="0009460A" w:rsidRDefault="00094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BBB58" w14:textId="77777777" w:rsidR="0009460A" w:rsidRDefault="0009460A">
      <w:r>
        <w:separator/>
      </w:r>
    </w:p>
  </w:footnote>
  <w:footnote w:type="continuationSeparator" w:id="0">
    <w:p w14:paraId="44FA396B" w14:textId="77777777" w:rsidR="0009460A" w:rsidRDefault="00094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43355B"/>
    <w:multiLevelType w:val="hybridMultilevel"/>
    <w:tmpl w:val="BA88A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82F25"/>
    <w:multiLevelType w:val="hybridMultilevel"/>
    <w:tmpl w:val="B8BA5AB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720E0D9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6"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8B97801"/>
    <w:multiLevelType w:val="hybridMultilevel"/>
    <w:tmpl w:val="0AAA626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65AD5F20"/>
    <w:multiLevelType w:val="hybridMultilevel"/>
    <w:tmpl w:val="8F042882"/>
    <w:lvl w:ilvl="0" w:tplc="13B8C1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8"/>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7"/>
  </w:num>
  <w:num w:numId="18">
    <w:abstractNumId w:val="6"/>
  </w:num>
  <w:num w:numId="19">
    <w:abstractNumId w:val="2"/>
  </w:num>
  <w:num w:numId="20">
    <w:abstractNumId w:val="4"/>
  </w:num>
  <w:num w:numId="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D8E"/>
    <w:rsid w:val="00004165"/>
    <w:rsid w:val="000145C2"/>
    <w:rsid w:val="00020C56"/>
    <w:rsid w:val="00026ACC"/>
    <w:rsid w:val="00030123"/>
    <w:rsid w:val="0003171D"/>
    <w:rsid w:val="00031C1D"/>
    <w:rsid w:val="00035C50"/>
    <w:rsid w:val="00040629"/>
    <w:rsid w:val="000457A1"/>
    <w:rsid w:val="00050001"/>
    <w:rsid w:val="00052041"/>
    <w:rsid w:val="0005326A"/>
    <w:rsid w:val="0006266D"/>
    <w:rsid w:val="00065506"/>
    <w:rsid w:val="000729E8"/>
    <w:rsid w:val="0007382E"/>
    <w:rsid w:val="000766E1"/>
    <w:rsid w:val="00077FF6"/>
    <w:rsid w:val="00080D82"/>
    <w:rsid w:val="00081692"/>
    <w:rsid w:val="00082C46"/>
    <w:rsid w:val="00085A0E"/>
    <w:rsid w:val="00087548"/>
    <w:rsid w:val="00091CA1"/>
    <w:rsid w:val="00093E7E"/>
    <w:rsid w:val="0009460A"/>
    <w:rsid w:val="00095187"/>
    <w:rsid w:val="000A1830"/>
    <w:rsid w:val="000A4121"/>
    <w:rsid w:val="000A4AA3"/>
    <w:rsid w:val="000A550E"/>
    <w:rsid w:val="000A6F56"/>
    <w:rsid w:val="000B08B0"/>
    <w:rsid w:val="000B1A55"/>
    <w:rsid w:val="000B20BB"/>
    <w:rsid w:val="000B2EF6"/>
    <w:rsid w:val="000B2FA6"/>
    <w:rsid w:val="000B4AA0"/>
    <w:rsid w:val="000B5E71"/>
    <w:rsid w:val="000C2553"/>
    <w:rsid w:val="000C38C3"/>
    <w:rsid w:val="000D09FD"/>
    <w:rsid w:val="000D44FB"/>
    <w:rsid w:val="000D574B"/>
    <w:rsid w:val="000D6CFC"/>
    <w:rsid w:val="000D7F89"/>
    <w:rsid w:val="000E537B"/>
    <w:rsid w:val="000E57D0"/>
    <w:rsid w:val="000E7858"/>
    <w:rsid w:val="000F39CA"/>
    <w:rsid w:val="0010496E"/>
    <w:rsid w:val="00107927"/>
    <w:rsid w:val="00110E26"/>
    <w:rsid w:val="00111321"/>
    <w:rsid w:val="00112767"/>
    <w:rsid w:val="00117BD6"/>
    <w:rsid w:val="001206C2"/>
    <w:rsid w:val="00121978"/>
    <w:rsid w:val="00123422"/>
    <w:rsid w:val="0012466B"/>
    <w:rsid w:val="00124B6A"/>
    <w:rsid w:val="00136D4C"/>
    <w:rsid w:val="00142BB9"/>
    <w:rsid w:val="00143F1B"/>
    <w:rsid w:val="00144F96"/>
    <w:rsid w:val="00151EAC"/>
    <w:rsid w:val="00153528"/>
    <w:rsid w:val="00154E68"/>
    <w:rsid w:val="0015520D"/>
    <w:rsid w:val="00157EFA"/>
    <w:rsid w:val="00162548"/>
    <w:rsid w:val="00170435"/>
    <w:rsid w:val="00172183"/>
    <w:rsid w:val="001751AB"/>
    <w:rsid w:val="00175A3F"/>
    <w:rsid w:val="00177638"/>
    <w:rsid w:val="00180E09"/>
    <w:rsid w:val="00183D4C"/>
    <w:rsid w:val="00183F6D"/>
    <w:rsid w:val="0018670E"/>
    <w:rsid w:val="0019219A"/>
    <w:rsid w:val="00195077"/>
    <w:rsid w:val="001A033F"/>
    <w:rsid w:val="001A08AA"/>
    <w:rsid w:val="001A59CB"/>
    <w:rsid w:val="001C1409"/>
    <w:rsid w:val="001C2AE6"/>
    <w:rsid w:val="001C4A89"/>
    <w:rsid w:val="001C6177"/>
    <w:rsid w:val="001C717B"/>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5E1F"/>
    <w:rsid w:val="002666AE"/>
    <w:rsid w:val="00274E1A"/>
    <w:rsid w:val="002775B1"/>
    <w:rsid w:val="002775B9"/>
    <w:rsid w:val="002811C4"/>
    <w:rsid w:val="00282213"/>
    <w:rsid w:val="00283ADD"/>
    <w:rsid w:val="00284016"/>
    <w:rsid w:val="002858BF"/>
    <w:rsid w:val="002867ED"/>
    <w:rsid w:val="00287D66"/>
    <w:rsid w:val="002939AF"/>
    <w:rsid w:val="00294491"/>
    <w:rsid w:val="00294BDE"/>
    <w:rsid w:val="002A0CED"/>
    <w:rsid w:val="002A4CD0"/>
    <w:rsid w:val="002A7DA6"/>
    <w:rsid w:val="002B516C"/>
    <w:rsid w:val="002B5E1D"/>
    <w:rsid w:val="002B60C1"/>
    <w:rsid w:val="002C12D9"/>
    <w:rsid w:val="002C4B52"/>
    <w:rsid w:val="002C6837"/>
    <w:rsid w:val="002D03E5"/>
    <w:rsid w:val="002D36EB"/>
    <w:rsid w:val="002D6BDF"/>
    <w:rsid w:val="002E2CE9"/>
    <w:rsid w:val="002E3BF7"/>
    <w:rsid w:val="002E403E"/>
    <w:rsid w:val="002F158C"/>
    <w:rsid w:val="002F4093"/>
    <w:rsid w:val="002F5636"/>
    <w:rsid w:val="003022A5"/>
    <w:rsid w:val="00302A34"/>
    <w:rsid w:val="00302D78"/>
    <w:rsid w:val="00307E51"/>
    <w:rsid w:val="00311363"/>
    <w:rsid w:val="00315867"/>
    <w:rsid w:val="00321150"/>
    <w:rsid w:val="0032151A"/>
    <w:rsid w:val="00324197"/>
    <w:rsid w:val="003260D7"/>
    <w:rsid w:val="00330F9C"/>
    <w:rsid w:val="00336697"/>
    <w:rsid w:val="003418CB"/>
    <w:rsid w:val="003455B5"/>
    <w:rsid w:val="00355873"/>
    <w:rsid w:val="0035660F"/>
    <w:rsid w:val="003628B9"/>
    <w:rsid w:val="00362D8F"/>
    <w:rsid w:val="00367724"/>
    <w:rsid w:val="003770F6"/>
    <w:rsid w:val="00383E37"/>
    <w:rsid w:val="00393042"/>
    <w:rsid w:val="00394AD5"/>
    <w:rsid w:val="0039642D"/>
    <w:rsid w:val="003A0E16"/>
    <w:rsid w:val="003A2E40"/>
    <w:rsid w:val="003B0158"/>
    <w:rsid w:val="003B40B6"/>
    <w:rsid w:val="003B56DB"/>
    <w:rsid w:val="003B755E"/>
    <w:rsid w:val="003C0305"/>
    <w:rsid w:val="003C228E"/>
    <w:rsid w:val="003C4C8C"/>
    <w:rsid w:val="003C51E7"/>
    <w:rsid w:val="003C6893"/>
    <w:rsid w:val="003C6DE2"/>
    <w:rsid w:val="003D1EFD"/>
    <w:rsid w:val="003D28BF"/>
    <w:rsid w:val="003D4215"/>
    <w:rsid w:val="003D4C47"/>
    <w:rsid w:val="003D7719"/>
    <w:rsid w:val="003E3A07"/>
    <w:rsid w:val="003E40EE"/>
    <w:rsid w:val="003F1C1B"/>
    <w:rsid w:val="00401144"/>
    <w:rsid w:val="00403CD7"/>
    <w:rsid w:val="00404831"/>
    <w:rsid w:val="00407661"/>
    <w:rsid w:val="00410314"/>
    <w:rsid w:val="00412063"/>
    <w:rsid w:val="00412EB1"/>
    <w:rsid w:val="00413DDE"/>
    <w:rsid w:val="00413F33"/>
    <w:rsid w:val="00414118"/>
    <w:rsid w:val="00416084"/>
    <w:rsid w:val="00424F8C"/>
    <w:rsid w:val="004271BA"/>
    <w:rsid w:val="00430497"/>
    <w:rsid w:val="00434DC1"/>
    <w:rsid w:val="004350F4"/>
    <w:rsid w:val="004412A0"/>
    <w:rsid w:val="00444E10"/>
    <w:rsid w:val="00446408"/>
    <w:rsid w:val="00450F27"/>
    <w:rsid w:val="004510E5"/>
    <w:rsid w:val="00455136"/>
    <w:rsid w:val="00456A75"/>
    <w:rsid w:val="00461E39"/>
    <w:rsid w:val="00462D3A"/>
    <w:rsid w:val="00463521"/>
    <w:rsid w:val="004674EF"/>
    <w:rsid w:val="00471125"/>
    <w:rsid w:val="0047437A"/>
    <w:rsid w:val="00480E42"/>
    <w:rsid w:val="00481952"/>
    <w:rsid w:val="00484C5D"/>
    <w:rsid w:val="0048543E"/>
    <w:rsid w:val="004868C1"/>
    <w:rsid w:val="0048750F"/>
    <w:rsid w:val="004A20BC"/>
    <w:rsid w:val="004A495F"/>
    <w:rsid w:val="004A7544"/>
    <w:rsid w:val="004A7795"/>
    <w:rsid w:val="004B6B0F"/>
    <w:rsid w:val="004C1CA3"/>
    <w:rsid w:val="004C7DC8"/>
    <w:rsid w:val="004D737D"/>
    <w:rsid w:val="004E2659"/>
    <w:rsid w:val="004E2A8B"/>
    <w:rsid w:val="004E39EE"/>
    <w:rsid w:val="004E475C"/>
    <w:rsid w:val="004E56E0"/>
    <w:rsid w:val="004E7329"/>
    <w:rsid w:val="004F1F59"/>
    <w:rsid w:val="004F2CB0"/>
    <w:rsid w:val="004F5C70"/>
    <w:rsid w:val="005017F7"/>
    <w:rsid w:val="00501FA7"/>
    <w:rsid w:val="005028E0"/>
    <w:rsid w:val="005034DC"/>
    <w:rsid w:val="00505967"/>
    <w:rsid w:val="00505BFA"/>
    <w:rsid w:val="005071B4"/>
    <w:rsid w:val="00507687"/>
    <w:rsid w:val="005117A9"/>
    <w:rsid w:val="00511AA9"/>
    <w:rsid w:val="00511F57"/>
    <w:rsid w:val="00515CBE"/>
    <w:rsid w:val="00515E2B"/>
    <w:rsid w:val="00522A7E"/>
    <w:rsid w:val="00522F20"/>
    <w:rsid w:val="00524EB4"/>
    <w:rsid w:val="005308DB"/>
    <w:rsid w:val="00530A2E"/>
    <w:rsid w:val="00530FBE"/>
    <w:rsid w:val="00533159"/>
    <w:rsid w:val="005339DB"/>
    <w:rsid w:val="00534C89"/>
    <w:rsid w:val="00541573"/>
    <w:rsid w:val="0054348A"/>
    <w:rsid w:val="00565681"/>
    <w:rsid w:val="005713C7"/>
    <w:rsid w:val="00571777"/>
    <w:rsid w:val="00580FF5"/>
    <w:rsid w:val="0058519C"/>
    <w:rsid w:val="0059149A"/>
    <w:rsid w:val="005956EE"/>
    <w:rsid w:val="005A083E"/>
    <w:rsid w:val="005B4802"/>
    <w:rsid w:val="005C18B0"/>
    <w:rsid w:val="005C1EA6"/>
    <w:rsid w:val="005C7514"/>
    <w:rsid w:val="005D0B99"/>
    <w:rsid w:val="005D308E"/>
    <w:rsid w:val="005D3A48"/>
    <w:rsid w:val="005D7AF8"/>
    <w:rsid w:val="005E0818"/>
    <w:rsid w:val="005E10B6"/>
    <w:rsid w:val="005E1D0C"/>
    <w:rsid w:val="005E366A"/>
    <w:rsid w:val="005F1DF0"/>
    <w:rsid w:val="005F2145"/>
    <w:rsid w:val="005F47EC"/>
    <w:rsid w:val="006016E1"/>
    <w:rsid w:val="00602D27"/>
    <w:rsid w:val="006144A1"/>
    <w:rsid w:val="00615EBB"/>
    <w:rsid w:val="00616096"/>
    <w:rsid w:val="006160A2"/>
    <w:rsid w:val="006219E0"/>
    <w:rsid w:val="00623BEC"/>
    <w:rsid w:val="006302AA"/>
    <w:rsid w:val="006363BD"/>
    <w:rsid w:val="006412DC"/>
    <w:rsid w:val="00642BC6"/>
    <w:rsid w:val="00644790"/>
    <w:rsid w:val="006501AF"/>
    <w:rsid w:val="00650DDE"/>
    <w:rsid w:val="0065505B"/>
    <w:rsid w:val="00662517"/>
    <w:rsid w:val="006670AC"/>
    <w:rsid w:val="00672307"/>
    <w:rsid w:val="006808C6"/>
    <w:rsid w:val="00682668"/>
    <w:rsid w:val="00686B0E"/>
    <w:rsid w:val="006876B2"/>
    <w:rsid w:val="00687700"/>
    <w:rsid w:val="0069213E"/>
    <w:rsid w:val="00692A68"/>
    <w:rsid w:val="00695D85"/>
    <w:rsid w:val="006A30A2"/>
    <w:rsid w:val="006A4D47"/>
    <w:rsid w:val="006A6D23"/>
    <w:rsid w:val="006B0479"/>
    <w:rsid w:val="006B25DE"/>
    <w:rsid w:val="006C177D"/>
    <w:rsid w:val="006C1C3B"/>
    <w:rsid w:val="006C367F"/>
    <w:rsid w:val="006C4E43"/>
    <w:rsid w:val="006C643E"/>
    <w:rsid w:val="006D0237"/>
    <w:rsid w:val="006D2932"/>
    <w:rsid w:val="006D3671"/>
    <w:rsid w:val="006E0A73"/>
    <w:rsid w:val="006E0FEE"/>
    <w:rsid w:val="006E1162"/>
    <w:rsid w:val="006E6C11"/>
    <w:rsid w:val="006F7C0C"/>
    <w:rsid w:val="00700755"/>
    <w:rsid w:val="0070646B"/>
    <w:rsid w:val="00712D75"/>
    <w:rsid w:val="007130A2"/>
    <w:rsid w:val="00715463"/>
    <w:rsid w:val="0072233D"/>
    <w:rsid w:val="00730655"/>
    <w:rsid w:val="00731D77"/>
    <w:rsid w:val="00732360"/>
    <w:rsid w:val="0073390A"/>
    <w:rsid w:val="00734E64"/>
    <w:rsid w:val="00736B37"/>
    <w:rsid w:val="00740A35"/>
    <w:rsid w:val="00743769"/>
    <w:rsid w:val="00751A72"/>
    <w:rsid w:val="007520B4"/>
    <w:rsid w:val="007655D5"/>
    <w:rsid w:val="007763C1"/>
    <w:rsid w:val="00777E82"/>
    <w:rsid w:val="00781359"/>
    <w:rsid w:val="00786921"/>
    <w:rsid w:val="007A1EAA"/>
    <w:rsid w:val="007A79FD"/>
    <w:rsid w:val="007B0B9D"/>
    <w:rsid w:val="007B5A43"/>
    <w:rsid w:val="007B709B"/>
    <w:rsid w:val="007C1343"/>
    <w:rsid w:val="007C2576"/>
    <w:rsid w:val="007C3116"/>
    <w:rsid w:val="007C48BF"/>
    <w:rsid w:val="007C5EF1"/>
    <w:rsid w:val="007C7BF5"/>
    <w:rsid w:val="007D19B7"/>
    <w:rsid w:val="007D75E5"/>
    <w:rsid w:val="007D773E"/>
    <w:rsid w:val="007E066E"/>
    <w:rsid w:val="007E1356"/>
    <w:rsid w:val="007E161A"/>
    <w:rsid w:val="007E20FC"/>
    <w:rsid w:val="007E7062"/>
    <w:rsid w:val="007F0E1E"/>
    <w:rsid w:val="007F29A7"/>
    <w:rsid w:val="00805BE8"/>
    <w:rsid w:val="00816078"/>
    <w:rsid w:val="008164FA"/>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499B"/>
    <w:rsid w:val="008B3194"/>
    <w:rsid w:val="008B5AE7"/>
    <w:rsid w:val="008C2CBF"/>
    <w:rsid w:val="008C60E9"/>
    <w:rsid w:val="008D1B7C"/>
    <w:rsid w:val="008D6657"/>
    <w:rsid w:val="008D7301"/>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207E"/>
    <w:rsid w:val="009460C6"/>
    <w:rsid w:val="00947E7E"/>
    <w:rsid w:val="0095139A"/>
    <w:rsid w:val="0095222C"/>
    <w:rsid w:val="00953E16"/>
    <w:rsid w:val="009542AC"/>
    <w:rsid w:val="00961BB2"/>
    <w:rsid w:val="00962108"/>
    <w:rsid w:val="009638D6"/>
    <w:rsid w:val="0097408E"/>
    <w:rsid w:val="00974BB2"/>
    <w:rsid w:val="00974FA7"/>
    <w:rsid w:val="009756E5"/>
    <w:rsid w:val="00977A8C"/>
    <w:rsid w:val="00983910"/>
    <w:rsid w:val="00990E0D"/>
    <w:rsid w:val="009932AC"/>
    <w:rsid w:val="00994351"/>
    <w:rsid w:val="00996699"/>
    <w:rsid w:val="00996A8F"/>
    <w:rsid w:val="009A1DBF"/>
    <w:rsid w:val="009A68E6"/>
    <w:rsid w:val="009A7598"/>
    <w:rsid w:val="009B1DF8"/>
    <w:rsid w:val="009B3D20"/>
    <w:rsid w:val="009B5418"/>
    <w:rsid w:val="009C0727"/>
    <w:rsid w:val="009C492F"/>
    <w:rsid w:val="009D0957"/>
    <w:rsid w:val="009D2D5C"/>
    <w:rsid w:val="009D2FF2"/>
    <w:rsid w:val="009D3226"/>
    <w:rsid w:val="009D3385"/>
    <w:rsid w:val="009D793C"/>
    <w:rsid w:val="009E16A9"/>
    <w:rsid w:val="009E375F"/>
    <w:rsid w:val="009E39D4"/>
    <w:rsid w:val="009E5401"/>
    <w:rsid w:val="00A0372F"/>
    <w:rsid w:val="00A0758F"/>
    <w:rsid w:val="00A1570A"/>
    <w:rsid w:val="00A211B4"/>
    <w:rsid w:val="00A33DDF"/>
    <w:rsid w:val="00A34547"/>
    <w:rsid w:val="00A376B7"/>
    <w:rsid w:val="00A41BF5"/>
    <w:rsid w:val="00A44778"/>
    <w:rsid w:val="00A469E7"/>
    <w:rsid w:val="00A51EC5"/>
    <w:rsid w:val="00A604A4"/>
    <w:rsid w:val="00A60D5D"/>
    <w:rsid w:val="00A61B7D"/>
    <w:rsid w:val="00A6605B"/>
    <w:rsid w:val="00A66ADC"/>
    <w:rsid w:val="00A7147D"/>
    <w:rsid w:val="00A72742"/>
    <w:rsid w:val="00A81B15"/>
    <w:rsid w:val="00A82836"/>
    <w:rsid w:val="00A837FF"/>
    <w:rsid w:val="00A84DC8"/>
    <w:rsid w:val="00A85DBC"/>
    <w:rsid w:val="00A87FEB"/>
    <w:rsid w:val="00A91F7B"/>
    <w:rsid w:val="00A934A1"/>
    <w:rsid w:val="00A93F9F"/>
    <w:rsid w:val="00A9420E"/>
    <w:rsid w:val="00A97648"/>
    <w:rsid w:val="00A97791"/>
    <w:rsid w:val="00AA1CFD"/>
    <w:rsid w:val="00AA2239"/>
    <w:rsid w:val="00AA33D2"/>
    <w:rsid w:val="00AB0C57"/>
    <w:rsid w:val="00AB1195"/>
    <w:rsid w:val="00AB4182"/>
    <w:rsid w:val="00AB7ED9"/>
    <w:rsid w:val="00AC27DB"/>
    <w:rsid w:val="00AC6D6B"/>
    <w:rsid w:val="00AD7736"/>
    <w:rsid w:val="00AE10CE"/>
    <w:rsid w:val="00AE5EF9"/>
    <w:rsid w:val="00AE70D4"/>
    <w:rsid w:val="00AE7868"/>
    <w:rsid w:val="00AF0407"/>
    <w:rsid w:val="00AF4362"/>
    <w:rsid w:val="00AF4D8B"/>
    <w:rsid w:val="00B067CA"/>
    <w:rsid w:val="00B12B26"/>
    <w:rsid w:val="00B163F8"/>
    <w:rsid w:val="00B2472D"/>
    <w:rsid w:val="00B24CA0"/>
    <w:rsid w:val="00B2549F"/>
    <w:rsid w:val="00B4108D"/>
    <w:rsid w:val="00B464BD"/>
    <w:rsid w:val="00B46630"/>
    <w:rsid w:val="00B57265"/>
    <w:rsid w:val="00B6253D"/>
    <w:rsid w:val="00B633AE"/>
    <w:rsid w:val="00B665D2"/>
    <w:rsid w:val="00B6737C"/>
    <w:rsid w:val="00B7214D"/>
    <w:rsid w:val="00B74372"/>
    <w:rsid w:val="00B75525"/>
    <w:rsid w:val="00B80283"/>
    <w:rsid w:val="00B8095F"/>
    <w:rsid w:val="00B80B0C"/>
    <w:rsid w:val="00B80B11"/>
    <w:rsid w:val="00B831AE"/>
    <w:rsid w:val="00B8446C"/>
    <w:rsid w:val="00B87725"/>
    <w:rsid w:val="00B96AAE"/>
    <w:rsid w:val="00BA259A"/>
    <w:rsid w:val="00BA259C"/>
    <w:rsid w:val="00BA29D3"/>
    <w:rsid w:val="00BA307F"/>
    <w:rsid w:val="00BA5280"/>
    <w:rsid w:val="00BB14F1"/>
    <w:rsid w:val="00BB2B5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CD4"/>
    <w:rsid w:val="00C43DAB"/>
    <w:rsid w:val="00C45DFC"/>
    <w:rsid w:val="00C47F08"/>
    <w:rsid w:val="00C514A6"/>
    <w:rsid w:val="00C53FBE"/>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6DDF"/>
    <w:rsid w:val="00CB7E4C"/>
    <w:rsid w:val="00CC25B4"/>
    <w:rsid w:val="00CC5F88"/>
    <w:rsid w:val="00CC69C8"/>
    <w:rsid w:val="00CC77A2"/>
    <w:rsid w:val="00CD307E"/>
    <w:rsid w:val="00CD6A1B"/>
    <w:rsid w:val="00CE0A7F"/>
    <w:rsid w:val="00CE1718"/>
    <w:rsid w:val="00CF3E90"/>
    <w:rsid w:val="00CF4156"/>
    <w:rsid w:val="00D03D00"/>
    <w:rsid w:val="00D05C30"/>
    <w:rsid w:val="00D11359"/>
    <w:rsid w:val="00D11504"/>
    <w:rsid w:val="00D12E52"/>
    <w:rsid w:val="00D14570"/>
    <w:rsid w:val="00D163CB"/>
    <w:rsid w:val="00D3188C"/>
    <w:rsid w:val="00D35F9B"/>
    <w:rsid w:val="00D36B69"/>
    <w:rsid w:val="00D40003"/>
    <w:rsid w:val="00D408DD"/>
    <w:rsid w:val="00D45D72"/>
    <w:rsid w:val="00D520E4"/>
    <w:rsid w:val="00D53A38"/>
    <w:rsid w:val="00D56D81"/>
    <w:rsid w:val="00D575DD"/>
    <w:rsid w:val="00D57DFA"/>
    <w:rsid w:val="00D67FCF"/>
    <w:rsid w:val="00D709CE"/>
    <w:rsid w:val="00D71F73"/>
    <w:rsid w:val="00D74772"/>
    <w:rsid w:val="00D767B4"/>
    <w:rsid w:val="00D80428"/>
    <w:rsid w:val="00D80786"/>
    <w:rsid w:val="00D81CAB"/>
    <w:rsid w:val="00D8576F"/>
    <w:rsid w:val="00D8677F"/>
    <w:rsid w:val="00D97F0C"/>
    <w:rsid w:val="00DA2630"/>
    <w:rsid w:val="00DA3A86"/>
    <w:rsid w:val="00DB7222"/>
    <w:rsid w:val="00DC2500"/>
    <w:rsid w:val="00DC77DC"/>
    <w:rsid w:val="00DD0453"/>
    <w:rsid w:val="00DD0C2C"/>
    <w:rsid w:val="00DD19DE"/>
    <w:rsid w:val="00DD28BC"/>
    <w:rsid w:val="00DE01E4"/>
    <w:rsid w:val="00DE31F0"/>
    <w:rsid w:val="00DE3D1C"/>
    <w:rsid w:val="00DE4344"/>
    <w:rsid w:val="00E0227D"/>
    <w:rsid w:val="00E04B84"/>
    <w:rsid w:val="00E0596F"/>
    <w:rsid w:val="00E06466"/>
    <w:rsid w:val="00E06FDA"/>
    <w:rsid w:val="00E160A5"/>
    <w:rsid w:val="00E1713D"/>
    <w:rsid w:val="00E20A43"/>
    <w:rsid w:val="00E23898"/>
    <w:rsid w:val="00E319F1"/>
    <w:rsid w:val="00E33CD2"/>
    <w:rsid w:val="00E40E90"/>
    <w:rsid w:val="00E434CA"/>
    <w:rsid w:val="00E435C6"/>
    <w:rsid w:val="00E45C7E"/>
    <w:rsid w:val="00E531EB"/>
    <w:rsid w:val="00E54874"/>
    <w:rsid w:val="00E54B6F"/>
    <w:rsid w:val="00E55ACA"/>
    <w:rsid w:val="00E57B74"/>
    <w:rsid w:val="00E6369F"/>
    <w:rsid w:val="00E65BC6"/>
    <w:rsid w:val="00E661FF"/>
    <w:rsid w:val="00E726EB"/>
    <w:rsid w:val="00E80B52"/>
    <w:rsid w:val="00E824C3"/>
    <w:rsid w:val="00E840B3"/>
    <w:rsid w:val="00E84D10"/>
    <w:rsid w:val="00E8629F"/>
    <w:rsid w:val="00E91008"/>
    <w:rsid w:val="00E9374E"/>
    <w:rsid w:val="00E94F54"/>
    <w:rsid w:val="00E97AD5"/>
    <w:rsid w:val="00EA1111"/>
    <w:rsid w:val="00EA1F7F"/>
    <w:rsid w:val="00EA3B4F"/>
    <w:rsid w:val="00EA3C24"/>
    <w:rsid w:val="00EA73DF"/>
    <w:rsid w:val="00EB61AE"/>
    <w:rsid w:val="00EC322D"/>
    <w:rsid w:val="00ED383A"/>
    <w:rsid w:val="00EE6F9C"/>
    <w:rsid w:val="00EF1EC5"/>
    <w:rsid w:val="00EF480F"/>
    <w:rsid w:val="00EF4C88"/>
    <w:rsid w:val="00EF55EB"/>
    <w:rsid w:val="00F00DCC"/>
    <w:rsid w:val="00F0156F"/>
    <w:rsid w:val="00F05AC8"/>
    <w:rsid w:val="00F07167"/>
    <w:rsid w:val="00F072D8"/>
    <w:rsid w:val="00F07CE0"/>
    <w:rsid w:val="00F13D05"/>
    <w:rsid w:val="00F1545A"/>
    <w:rsid w:val="00F1679D"/>
    <w:rsid w:val="00F1682C"/>
    <w:rsid w:val="00F20B91"/>
    <w:rsid w:val="00F24B8B"/>
    <w:rsid w:val="00F30D2E"/>
    <w:rsid w:val="00F35516"/>
    <w:rsid w:val="00F35790"/>
    <w:rsid w:val="00F4136D"/>
    <w:rsid w:val="00F4212E"/>
    <w:rsid w:val="00F42C20"/>
    <w:rsid w:val="00F43E34"/>
    <w:rsid w:val="00F53053"/>
    <w:rsid w:val="00F53FE2"/>
    <w:rsid w:val="00F55AD3"/>
    <w:rsid w:val="00F575FF"/>
    <w:rsid w:val="00F618EF"/>
    <w:rsid w:val="00F62CD2"/>
    <w:rsid w:val="00F65582"/>
    <w:rsid w:val="00F66E75"/>
    <w:rsid w:val="00F730DB"/>
    <w:rsid w:val="00F75BD1"/>
    <w:rsid w:val="00F76806"/>
    <w:rsid w:val="00F77EB0"/>
    <w:rsid w:val="00F87CDD"/>
    <w:rsid w:val="00F933F0"/>
    <w:rsid w:val="00F937A3"/>
    <w:rsid w:val="00F94715"/>
    <w:rsid w:val="00F96A3D"/>
    <w:rsid w:val="00FA28C6"/>
    <w:rsid w:val="00FA4718"/>
    <w:rsid w:val="00FA5848"/>
    <w:rsid w:val="00FA7F3D"/>
    <w:rsid w:val="00FB272E"/>
    <w:rsid w:val="00FB38D8"/>
    <w:rsid w:val="00FC051F"/>
    <w:rsid w:val="00FC06FF"/>
    <w:rsid w:val="00FC69B4"/>
    <w:rsid w:val="00FD0694"/>
    <w:rsid w:val="00FD25BE"/>
    <w:rsid w:val="00FD2E70"/>
    <w:rsid w:val="00FD7AA7"/>
    <w:rsid w:val="00FF1ADE"/>
    <w:rsid w:val="00FF1FCB"/>
    <w:rsid w:val="00FF4D7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7EF101A-2D95-4B33-A390-32BA2858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D8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D40003"/>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B6D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66934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81708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24926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12587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1DFCC-46F8-45D6-AB97-047E60D59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4228</Words>
  <Characters>24106</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Lenovo</Company>
  <LinksUpToDate>false</LinksUpToDate>
  <CharactersWithSpaces>28278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Huawei-RKy</cp:lastModifiedBy>
  <cp:revision>3</cp:revision>
  <cp:lastPrinted>2019-04-25T01:09:00Z</cp:lastPrinted>
  <dcterms:created xsi:type="dcterms:W3CDTF">2021-02-04T16:11:00Z</dcterms:created>
  <dcterms:modified xsi:type="dcterms:W3CDTF">2021-02-04T16:12:00Z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